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07E2" w14:textId="77777777" w:rsidR="000641B6" w:rsidRPr="00701699" w:rsidRDefault="000641B6" w:rsidP="000641B6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06224A70" w14:textId="77777777" w:rsidR="000641B6" w:rsidRPr="00701699" w:rsidRDefault="000641B6" w:rsidP="000641B6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C8E5C4A" w14:textId="77777777" w:rsidR="000641B6" w:rsidRPr="00701699" w:rsidRDefault="000641B6" w:rsidP="000641B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meeting is scheduled for</w:t>
      </w:r>
    </w:p>
    <w:p w14:paraId="2C77662A" w14:textId="407816C7" w:rsidR="000641B6" w:rsidRPr="00701699" w:rsidRDefault="000641B6" w:rsidP="000641B6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Wednesday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December 4</w:t>
      </w: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, 2024 at </w:t>
      </w: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4:00PM</w:t>
      </w:r>
    </w:p>
    <w:p w14:paraId="7B9726A8" w14:textId="77777777" w:rsidR="000641B6" w:rsidRPr="00701699" w:rsidRDefault="000641B6" w:rsidP="000641B6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Remote Participation Only</w:t>
      </w:r>
    </w:p>
    <w:p w14:paraId="04D3B568" w14:textId="77777777" w:rsidR="004303D6" w:rsidRPr="004303D6" w:rsidRDefault="004303D6" w:rsidP="004303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03D6">
        <w:rPr>
          <w:rFonts w:eastAsia="Times New Roman" w:cstheme="minorHAnsi"/>
          <w:kern w:val="0"/>
          <w:sz w:val="24"/>
          <w:szCs w:val="24"/>
          <w14:ligatures w14:val="none"/>
        </w:rPr>
        <w:t>Join Zoom Meeting</w:t>
      </w:r>
    </w:p>
    <w:p w14:paraId="48E2FF9E" w14:textId="46ECBAC1" w:rsidR="004303D6" w:rsidRDefault="00607CB1" w:rsidP="004303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" w:history="1">
        <w:r w:rsidR="004303D6" w:rsidRPr="00BB0AE8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https://us06web.zoom.us/j/84925242888?pwd=VoP0nTA6lFUrr0g3n6WG3kRgd4MmGG.1</w:t>
        </w:r>
      </w:hyperlink>
    </w:p>
    <w:p w14:paraId="47752A03" w14:textId="77777777" w:rsidR="004303D6" w:rsidRPr="004303D6" w:rsidRDefault="004303D6" w:rsidP="004303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4D99838" w14:textId="77777777" w:rsidR="004303D6" w:rsidRPr="004303D6" w:rsidRDefault="004303D6" w:rsidP="004303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03D6">
        <w:rPr>
          <w:rFonts w:eastAsia="Times New Roman" w:cstheme="minorHAnsi"/>
          <w:kern w:val="0"/>
          <w:sz w:val="24"/>
          <w:szCs w:val="24"/>
          <w14:ligatures w14:val="none"/>
        </w:rPr>
        <w:t>Meeting ID: 849 2524 2888</w:t>
      </w:r>
    </w:p>
    <w:p w14:paraId="1B4376A8" w14:textId="5AB18218" w:rsidR="000641B6" w:rsidRPr="004303D6" w:rsidRDefault="004303D6" w:rsidP="004303D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03D6">
        <w:rPr>
          <w:rFonts w:eastAsia="Times New Roman" w:cstheme="minorHAnsi"/>
          <w:kern w:val="0"/>
          <w:sz w:val="24"/>
          <w:szCs w:val="24"/>
          <w14:ligatures w14:val="none"/>
        </w:rPr>
        <w:t>Passcode: 260421</w:t>
      </w:r>
    </w:p>
    <w:p w14:paraId="062BC182" w14:textId="77777777" w:rsidR="000641B6" w:rsidRDefault="000641B6" w:rsidP="000641B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57AB4DB9" w14:textId="77777777" w:rsidR="000641B6" w:rsidRPr="00701699" w:rsidRDefault="000641B6" w:rsidP="000641B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701699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Agenda:</w:t>
      </w:r>
    </w:p>
    <w:p w14:paraId="61D1A692" w14:textId="77777777" w:rsidR="000641B6" w:rsidRPr="00701699" w:rsidRDefault="000641B6" w:rsidP="000641B6">
      <w:pPr>
        <w:spacing w:after="0" w:line="240" w:lineRule="auto"/>
        <w:ind w:left="1530"/>
        <w:rPr>
          <w:rFonts w:cstheme="minorHAnsi"/>
          <w:kern w:val="0"/>
          <w14:ligatures w14:val="none"/>
        </w:rPr>
      </w:pPr>
    </w:p>
    <w:p w14:paraId="42F00C40" w14:textId="23284F76" w:rsidR="000641B6" w:rsidRDefault="000641B6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D9081B">
        <w:rPr>
          <w:rFonts w:eastAsia="Times New Roman" w:cstheme="minorHAnsi"/>
          <w:kern w:val="0"/>
          <w14:ligatures w14:val="none"/>
        </w:rPr>
        <w:t>Minutes</w:t>
      </w:r>
      <w:r>
        <w:rPr>
          <w:rFonts w:eastAsia="Times New Roman" w:cstheme="minorHAnsi"/>
          <w:kern w:val="0"/>
          <w14:ligatures w14:val="none"/>
        </w:rPr>
        <w:t xml:space="preserve"> 11-13-2024</w:t>
      </w:r>
      <w:r w:rsidRPr="00D9081B">
        <w:rPr>
          <w:rFonts w:eastAsia="Times New Roman" w:cstheme="minorHAnsi"/>
          <w:kern w:val="0"/>
          <w14:ligatures w14:val="none"/>
        </w:rPr>
        <w:t xml:space="preserve"> (1 min)</w:t>
      </w:r>
    </w:p>
    <w:p w14:paraId="411E88EA" w14:textId="77777777" w:rsidR="003F0242" w:rsidRDefault="003F0242" w:rsidP="003F0242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0E12CB98" w14:textId="2CC8B579" w:rsidR="000641B6" w:rsidRDefault="0074213B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63E5C">
        <w:rPr>
          <w:rFonts w:eastAsia="Times New Roman" w:cstheme="minorHAnsi"/>
          <w:kern w:val="0"/>
          <w14:ligatures w14:val="none"/>
        </w:rPr>
        <w:t>Appointment to M</w:t>
      </w:r>
      <w:r w:rsidR="00607CB1">
        <w:rPr>
          <w:rFonts w:eastAsia="Times New Roman" w:cstheme="minorHAnsi"/>
          <w:kern w:val="0"/>
          <w14:ligatures w14:val="none"/>
        </w:rPr>
        <w:t xml:space="preserve">artha’s Vineyard </w:t>
      </w:r>
      <w:r w:rsidRPr="00763E5C">
        <w:rPr>
          <w:rFonts w:eastAsia="Times New Roman" w:cstheme="minorHAnsi"/>
          <w:kern w:val="0"/>
          <w14:ligatures w14:val="none"/>
        </w:rPr>
        <w:t>C</w:t>
      </w:r>
      <w:r w:rsidR="00607CB1">
        <w:rPr>
          <w:rFonts w:eastAsia="Times New Roman" w:cstheme="minorHAnsi"/>
          <w:kern w:val="0"/>
          <w14:ligatures w14:val="none"/>
        </w:rPr>
        <w:t xml:space="preserve">ommission </w:t>
      </w:r>
      <w:r w:rsidR="00763E5C">
        <w:rPr>
          <w:rFonts w:eastAsia="Times New Roman" w:cstheme="minorHAnsi"/>
          <w:kern w:val="0"/>
          <w14:ligatures w14:val="none"/>
        </w:rPr>
        <w:t>– Peter Wharton</w:t>
      </w:r>
    </w:p>
    <w:p w14:paraId="01E2743A" w14:textId="77777777" w:rsidR="00763E5C" w:rsidRPr="00763E5C" w:rsidRDefault="00763E5C" w:rsidP="00763E5C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02193F9E" w14:textId="02F68A11" w:rsidR="000641B6" w:rsidRDefault="000641B6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MV Shellfish Group FY2025 Shellfish Propagation Proposal – Emma Green Beach</w:t>
      </w:r>
    </w:p>
    <w:p w14:paraId="02B17C00" w14:textId="77777777" w:rsidR="00B50DAD" w:rsidRDefault="00B50DAD" w:rsidP="00B50DAD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471B7056" w14:textId="6241B74A" w:rsidR="00B50DAD" w:rsidRDefault="00B50DAD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Airport leases over 20 years needing DCC approval </w:t>
      </w:r>
      <w:r w:rsidR="00763E5C">
        <w:rPr>
          <w:rFonts w:eastAsia="Times New Roman" w:cstheme="minorHAnsi"/>
          <w:kern w:val="0"/>
          <w14:ligatures w14:val="none"/>
        </w:rPr>
        <w:t>– vote – Tristan Israel</w:t>
      </w:r>
    </w:p>
    <w:p w14:paraId="75F8F779" w14:textId="77777777" w:rsidR="00C6532B" w:rsidRDefault="00C6532B" w:rsidP="00C6532B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650E7059" w14:textId="3AFBF4FA" w:rsidR="00C6532B" w:rsidRDefault="00C6532B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ARPA</w:t>
      </w:r>
      <w:r w:rsidR="00607CB1">
        <w:rPr>
          <w:rFonts w:eastAsia="Times New Roman" w:cstheme="minorHAnsi"/>
          <w:kern w:val="0"/>
          <w14:ligatures w14:val="none"/>
        </w:rPr>
        <w:t xml:space="preserve"> (American Rescue Plan Act)</w:t>
      </w:r>
      <w:r>
        <w:rPr>
          <w:rFonts w:eastAsia="Times New Roman" w:cstheme="minorHAnsi"/>
          <w:kern w:val="0"/>
          <w14:ligatures w14:val="none"/>
        </w:rPr>
        <w:t xml:space="preserve"> update &amp; recommendation for obligation</w:t>
      </w:r>
    </w:p>
    <w:p w14:paraId="5410B8D6" w14:textId="77777777" w:rsidR="000641B6" w:rsidRDefault="000641B6" w:rsidP="000641B6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2DA7E973" w14:textId="77777777" w:rsidR="000641B6" w:rsidRPr="007B62A1" w:rsidRDefault="000641B6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Committee Updates</w:t>
      </w:r>
    </w:p>
    <w:p w14:paraId="1DB3AF14" w14:textId="77777777" w:rsidR="000641B6" w:rsidRPr="007B62A1" w:rsidRDefault="000641B6" w:rsidP="000641B6">
      <w:pPr>
        <w:pStyle w:val="NoSpacing"/>
        <w:numPr>
          <w:ilvl w:val="0"/>
          <w:numId w:val="3"/>
        </w:numPr>
      </w:pPr>
      <w:r w:rsidRPr="007B62A1">
        <w:t>Finance Committee (5 min) -Peter</w:t>
      </w:r>
    </w:p>
    <w:p w14:paraId="115064FD" w14:textId="77777777" w:rsidR="000641B6" w:rsidRPr="007B62A1" w:rsidRDefault="000641B6" w:rsidP="000641B6">
      <w:pPr>
        <w:pStyle w:val="NoSpacing"/>
        <w:numPr>
          <w:ilvl w:val="0"/>
          <w:numId w:val="3"/>
        </w:numPr>
      </w:pPr>
      <w:r w:rsidRPr="007B62A1">
        <w:t>Land Use Committee (5 min) – Tristan</w:t>
      </w:r>
    </w:p>
    <w:p w14:paraId="543F05C4" w14:textId="77777777" w:rsidR="000641B6" w:rsidRPr="007B62A1" w:rsidRDefault="000641B6" w:rsidP="000641B6">
      <w:pPr>
        <w:pStyle w:val="NoSpacing"/>
        <w:numPr>
          <w:ilvl w:val="0"/>
          <w:numId w:val="3"/>
        </w:numPr>
      </w:pPr>
      <w:r w:rsidRPr="007B62A1">
        <w:t>Legislative Committee (5min) – Christine</w:t>
      </w:r>
    </w:p>
    <w:p w14:paraId="10CD1177" w14:textId="77777777" w:rsidR="000641B6" w:rsidRPr="00F92918" w:rsidRDefault="000641B6" w:rsidP="000641B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F92918">
        <w:rPr>
          <w:rFonts w:cstheme="minorHAnsi"/>
          <w:kern w:val="0"/>
          <w14:ligatures w14:val="none"/>
        </w:rPr>
        <w:t xml:space="preserve">Communication Committee (5 min) – Doug </w:t>
      </w:r>
    </w:p>
    <w:p w14:paraId="2623ACDE" w14:textId="77777777" w:rsidR="000641B6" w:rsidRDefault="000641B6" w:rsidP="000641B6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Improvements Committee (5min) – Don</w:t>
      </w:r>
    </w:p>
    <w:p w14:paraId="41AB81B0" w14:textId="77777777" w:rsidR="000641B6" w:rsidRPr="00701699" w:rsidRDefault="000641B6" w:rsidP="000641B6">
      <w:pPr>
        <w:spacing w:after="0" w:line="240" w:lineRule="auto"/>
        <w:rPr>
          <w:rFonts w:cstheme="minorHAnsi"/>
          <w:kern w:val="0"/>
          <w14:ligatures w14:val="none"/>
        </w:rPr>
      </w:pPr>
    </w:p>
    <w:p w14:paraId="6B9B09E3" w14:textId="77777777" w:rsidR="000641B6" w:rsidRDefault="000641B6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Manager’s Report</w:t>
      </w:r>
      <w:r>
        <w:rPr>
          <w:rFonts w:eastAsia="Times New Roman" w:cstheme="minorHAnsi"/>
          <w:kern w:val="0"/>
          <w14:ligatures w14:val="none"/>
        </w:rPr>
        <w:t xml:space="preserve"> (5min) – Martina</w:t>
      </w:r>
    </w:p>
    <w:p w14:paraId="35D73836" w14:textId="77777777" w:rsidR="000641B6" w:rsidRDefault="000641B6" w:rsidP="000641B6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1C943514" w14:textId="77777777" w:rsidR="000641B6" w:rsidRPr="00701699" w:rsidRDefault="000641B6" w:rsidP="000641B6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7CC50259" w14:textId="77777777" w:rsidR="000641B6" w:rsidRPr="00701699" w:rsidRDefault="000641B6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New business - 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Anything the Chairman did not reasonably anticipate for discussion when filing the meeting notice to be posted.</w:t>
      </w:r>
    </w:p>
    <w:p w14:paraId="2CF8187A" w14:textId="77777777" w:rsidR="000641B6" w:rsidRPr="00701699" w:rsidRDefault="000641B6" w:rsidP="000641B6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44CFDBCF" w14:textId="77777777" w:rsidR="000641B6" w:rsidRDefault="000641B6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Public Comment &amp; Announcements</w:t>
      </w:r>
    </w:p>
    <w:p w14:paraId="753065B8" w14:textId="77777777" w:rsidR="000641B6" w:rsidRDefault="000641B6" w:rsidP="000641B6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5FC279D9" w14:textId="75FCD80C" w:rsidR="000641B6" w:rsidRDefault="000641B6" w:rsidP="000641B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A40811">
        <w:rPr>
          <w:rFonts w:eastAsia="Times New Roman" w:cstheme="minorHAnsi"/>
          <w:color w:val="000000"/>
          <w:kern w:val="0"/>
          <w14:ligatures w14:val="none"/>
        </w:rPr>
        <w:t>Calendar: Dukes County Commissioners Meeting 1</w:t>
      </w:r>
      <w:r>
        <w:rPr>
          <w:rFonts w:eastAsia="Times New Roman" w:cstheme="minorHAnsi"/>
          <w:color w:val="000000"/>
          <w:kern w:val="0"/>
          <w14:ligatures w14:val="none"/>
        </w:rPr>
        <w:t>2</w:t>
      </w:r>
      <w:r w:rsidRPr="00A40811">
        <w:rPr>
          <w:rFonts w:eastAsia="Times New Roman" w:cstheme="minorHAnsi"/>
          <w:color w:val="000000"/>
          <w:kern w:val="0"/>
          <w14:ligatures w14:val="none"/>
        </w:rPr>
        <w:t>-</w:t>
      </w:r>
      <w:r>
        <w:rPr>
          <w:rFonts w:eastAsia="Times New Roman" w:cstheme="minorHAnsi"/>
          <w:color w:val="000000"/>
          <w:kern w:val="0"/>
          <w14:ligatures w14:val="none"/>
        </w:rPr>
        <w:t>18</w:t>
      </w:r>
      <w:r w:rsidRPr="00A40811">
        <w:rPr>
          <w:rFonts w:eastAsia="Times New Roman" w:cstheme="minorHAnsi"/>
          <w:color w:val="000000"/>
          <w:kern w:val="0"/>
          <w14:ligatures w14:val="none"/>
        </w:rPr>
        <w:t>-2024 at 4:00pm</w:t>
      </w:r>
      <w:r w:rsidR="00763E5C">
        <w:rPr>
          <w:rFonts w:eastAsia="Times New Roman" w:cstheme="minorHAnsi"/>
          <w:color w:val="000000"/>
          <w:kern w:val="0"/>
          <w14:ligatures w14:val="none"/>
        </w:rPr>
        <w:t xml:space="preserve"> IN PERSON at County Administration Building, 9 Airport Rd., Edgartown, MA</w:t>
      </w:r>
    </w:p>
    <w:p w14:paraId="42C96D72" w14:textId="77777777" w:rsidR="000641B6" w:rsidRPr="00A40811" w:rsidRDefault="000641B6" w:rsidP="000641B6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447892AB" w14:textId="77777777" w:rsidR="000641B6" w:rsidRPr="00701699" w:rsidRDefault="000641B6" w:rsidP="000641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701699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09F854F" w14:textId="77777777" w:rsidR="000641B6" w:rsidRPr="00701699" w:rsidRDefault="000641B6" w:rsidP="000641B6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701699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62CA03B6" w14:textId="77777777" w:rsidR="000641B6" w:rsidRPr="00701699" w:rsidRDefault="000641B6" w:rsidP="000641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7AFD390D" w14:textId="77777777" w:rsidR="000641B6" w:rsidRPr="00701699" w:rsidRDefault="000641B6" w:rsidP="000641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5F82A30E" w14:textId="77777777" w:rsidR="000641B6" w:rsidRPr="00701699" w:rsidRDefault="000641B6" w:rsidP="000641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B5E248" w14:textId="3002B753" w:rsidR="00A0607D" w:rsidRDefault="000641B6" w:rsidP="004303D6">
      <w:pPr>
        <w:spacing w:after="0" w:line="240" w:lineRule="auto"/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12-</w:t>
      </w:r>
      <w:r w:rsidR="00763E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27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2024   Time: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:45pm</w:t>
      </w:r>
    </w:p>
    <w:sectPr w:rsidR="00A0607D" w:rsidSect="002D19B8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CCFC5CE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6FCC46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6E4A5736"/>
    <w:multiLevelType w:val="hybridMultilevel"/>
    <w:tmpl w:val="D290763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B6"/>
    <w:rsid w:val="000641B6"/>
    <w:rsid w:val="003F0242"/>
    <w:rsid w:val="004303D6"/>
    <w:rsid w:val="00607CB1"/>
    <w:rsid w:val="0074213B"/>
    <w:rsid w:val="00763E5C"/>
    <w:rsid w:val="007F100A"/>
    <w:rsid w:val="00B50DAD"/>
    <w:rsid w:val="00B97793"/>
    <w:rsid w:val="00C5052A"/>
    <w:rsid w:val="00C6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898B45C"/>
  <w15:chartTrackingRefBased/>
  <w15:docId w15:val="{1CB425AF-7741-4197-9029-F73D35AE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B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1B6"/>
    <w:pPr>
      <w:ind w:left="720"/>
      <w:contextualSpacing/>
    </w:pPr>
  </w:style>
  <w:style w:type="paragraph" w:styleId="NoSpacing">
    <w:name w:val="No Spacing"/>
    <w:uiPriority w:val="1"/>
    <w:qFormat/>
    <w:rsid w:val="000641B6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30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925242888?pwd=VoP0nTA6lFUrr0g3n6WG3kRgd4MmG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8</cp:revision>
  <dcterms:created xsi:type="dcterms:W3CDTF">2024-10-31T15:32:00Z</dcterms:created>
  <dcterms:modified xsi:type="dcterms:W3CDTF">2024-12-02T17:24:00Z</dcterms:modified>
</cp:coreProperties>
</file>