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5438" w:rsidRPr="00185438" w:rsidRDefault="00185438" w:rsidP="00185438">
      <w:pPr>
        <w:shd w:val="clear" w:color="auto" w:fill="FFFFFF"/>
        <w:spacing w:after="150" w:line="240" w:lineRule="auto"/>
        <w:outlineLvl w:val="0"/>
        <w:rPr>
          <w:rFonts w:ascii="Helvetica" w:eastAsia="Times New Roman" w:hAnsi="Helvetica" w:cs="Helvetica"/>
          <w:b/>
          <w:bCs/>
          <w:color w:val="131619"/>
          <w:spacing w:val="6"/>
          <w:kern w:val="36"/>
          <w:sz w:val="30"/>
          <w:szCs w:val="30"/>
        </w:rPr>
      </w:pPr>
      <w:r w:rsidRPr="00185438">
        <w:rPr>
          <w:rFonts w:ascii="Helvetica" w:eastAsia="Times New Roman" w:hAnsi="Helvetica" w:cs="Helvetica"/>
          <w:b/>
          <w:bCs/>
          <w:color w:val="131619"/>
          <w:spacing w:val="6"/>
          <w:kern w:val="36"/>
          <w:sz w:val="30"/>
          <w:szCs w:val="30"/>
        </w:rPr>
        <w:t>Meeting Summary for County Commissioners Meeting</w:t>
      </w:r>
    </w:p>
    <w:p w:rsidR="00185438" w:rsidRPr="00185438" w:rsidRDefault="00185438" w:rsidP="00185438">
      <w:pPr>
        <w:shd w:val="clear" w:color="auto" w:fill="FFFFFF"/>
        <w:spacing w:after="0" w:line="240" w:lineRule="auto"/>
        <w:rPr>
          <w:rFonts w:ascii="Helvetica" w:eastAsia="Times New Roman" w:hAnsi="Helvetica" w:cs="Helvetica"/>
          <w:color w:val="6E7680"/>
          <w:spacing w:val="6"/>
          <w:sz w:val="21"/>
          <w:szCs w:val="21"/>
        </w:rPr>
      </w:pPr>
      <w:r w:rsidRPr="00185438">
        <w:rPr>
          <w:rFonts w:ascii="Helvetica" w:eastAsia="Times New Roman" w:hAnsi="Helvetica" w:cs="Helvetica"/>
          <w:color w:val="6E7680"/>
          <w:spacing w:val="6"/>
          <w:sz w:val="21"/>
          <w:szCs w:val="21"/>
        </w:rPr>
        <w:t>Feb 18, 2026 03:48 PM </w:t>
      </w:r>
    </w:p>
    <w:p w:rsidR="00185438" w:rsidRDefault="00185438" w:rsidP="00185438">
      <w:pPr>
        <w:spacing w:after="0" w:line="240" w:lineRule="auto"/>
        <w:outlineLvl w:val="1"/>
        <w:rPr>
          <w:rFonts w:ascii="Times New Roman" w:eastAsia="Times New Roman" w:hAnsi="Times New Roman" w:cs="Times New Roman"/>
          <w:b/>
          <w:bCs/>
          <w:sz w:val="36"/>
          <w:szCs w:val="36"/>
        </w:rPr>
      </w:pPr>
    </w:p>
    <w:p w:rsidR="00185438" w:rsidRPr="00185438" w:rsidRDefault="00185438" w:rsidP="00185438">
      <w:pPr>
        <w:spacing w:after="0" w:line="240" w:lineRule="auto"/>
        <w:outlineLvl w:val="1"/>
        <w:rPr>
          <w:rFonts w:ascii="Times New Roman" w:eastAsia="Times New Roman" w:hAnsi="Times New Roman" w:cs="Times New Roman"/>
          <w:b/>
          <w:bCs/>
          <w:sz w:val="36"/>
          <w:szCs w:val="36"/>
        </w:rPr>
      </w:pPr>
      <w:r w:rsidRPr="00185438">
        <w:rPr>
          <w:rFonts w:ascii="Times New Roman" w:eastAsia="Times New Roman" w:hAnsi="Times New Roman" w:cs="Times New Roman"/>
          <w:b/>
          <w:bCs/>
          <w:sz w:val="36"/>
          <w:szCs w:val="36"/>
        </w:rPr>
        <w:t>Quick recap</w:t>
      </w:r>
    </w:p>
    <w:p w:rsidR="00185438" w:rsidRPr="00185438" w:rsidRDefault="00185438" w:rsidP="00185438">
      <w:pPr>
        <w:spacing w:after="0" w:line="240" w:lineRule="auto"/>
        <w:rPr>
          <w:rFonts w:ascii="Times New Roman" w:eastAsia="Times New Roman" w:hAnsi="Times New Roman" w:cs="Times New Roman"/>
          <w:sz w:val="24"/>
          <w:szCs w:val="24"/>
        </w:rPr>
      </w:pPr>
      <w:r w:rsidRPr="00185438">
        <w:rPr>
          <w:rFonts w:ascii="Times New Roman" w:eastAsia="Times New Roman" w:hAnsi="Times New Roman" w:cs="Times New Roman"/>
          <w:sz w:val="24"/>
          <w:szCs w:val="24"/>
        </w:rPr>
        <w:t>The Dukes County Commissioners met to discuss several key items, including a motion to place a charter study commission question on the November ballot, which passed 4-1 despite concerns raised by Tristan about rushing the process. The board also reviewed plans for upcoming interviews of three finalists for a position, agreeing to use a modified League of Women Voters format with a 90-minute time limit and public deliberation before voting. Martina provided updates on election-related matters, including the need for commissioners to file papers by April 28, and reported that Oak Bluffs had added a veterans services budget warrant article to their town meeting, prompting discussions about seeking legal clarification on the matter.</w:t>
      </w:r>
    </w:p>
    <w:p w:rsidR="00185438" w:rsidRPr="00185438" w:rsidRDefault="00185438" w:rsidP="00185438">
      <w:pPr>
        <w:spacing w:after="0" w:line="240" w:lineRule="auto"/>
        <w:outlineLvl w:val="1"/>
        <w:rPr>
          <w:rFonts w:ascii="Times New Roman" w:eastAsia="Times New Roman" w:hAnsi="Times New Roman" w:cs="Times New Roman"/>
          <w:b/>
          <w:bCs/>
          <w:sz w:val="36"/>
          <w:szCs w:val="36"/>
        </w:rPr>
      </w:pPr>
      <w:r w:rsidRPr="00185438">
        <w:rPr>
          <w:rFonts w:ascii="Times New Roman" w:eastAsia="Times New Roman" w:hAnsi="Times New Roman" w:cs="Times New Roman"/>
          <w:b/>
          <w:bCs/>
          <w:sz w:val="36"/>
          <w:szCs w:val="36"/>
        </w:rPr>
        <w:t>Next steps</w:t>
      </w:r>
    </w:p>
    <w:p w:rsidR="00185438" w:rsidRPr="00185438" w:rsidRDefault="00185438" w:rsidP="00185438">
      <w:pPr>
        <w:numPr>
          <w:ilvl w:val="0"/>
          <w:numId w:val="1"/>
        </w:numPr>
        <w:spacing w:after="0" w:line="240" w:lineRule="auto"/>
        <w:ind w:left="-360"/>
        <w:rPr>
          <w:rFonts w:ascii="Times New Roman" w:eastAsia="Times New Roman" w:hAnsi="Times New Roman" w:cs="Times New Roman"/>
          <w:sz w:val="24"/>
          <w:szCs w:val="24"/>
        </w:rPr>
      </w:pPr>
      <w:hyperlink r:id="rId5" w:tgtFrame="_blank" w:history="1">
        <w:r w:rsidRPr="00185438">
          <w:rPr>
            <w:rFonts w:ascii="Times New Roman" w:eastAsia="Times New Roman" w:hAnsi="Times New Roman" w:cs="Times New Roman"/>
            <w:color w:val="0000FF"/>
            <w:sz w:val="24"/>
            <w:szCs w:val="24"/>
            <w:u w:val="single"/>
          </w:rPr>
          <w:t>Martina: Find out the last possible date by which the county charter commission ballot question can be withdrawn and report back to the commission.</w:t>
        </w:r>
      </w:hyperlink>
    </w:p>
    <w:p w:rsidR="00185438" w:rsidRPr="00185438" w:rsidRDefault="00185438" w:rsidP="00185438">
      <w:pPr>
        <w:numPr>
          <w:ilvl w:val="0"/>
          <w:numId w:val="1"/>
        </w:numPr>
        <w:spacing w:after="0" w:line="240" w:lineRule="auto"/>
        <w:ind w:left="-360"/>
        <w:rPr>
          <w:rFonts w:ascii="Times New Roman" w:eastAsia="Times New Roman" w:hAnsi="Times New Roman" w:cs="Times New Roman"/>
          <w:sz w:val="24"/>
          <w:szCs w:val="24"/>
        </w:rPr>
      </w:pPr>
      <w:hyperlink r:id="rId6" w:tgtFrame="_blank" w:history="1">
        <w:r w:rsidRPr="00185438">
          <w:rPr>
            <w:rFonts w:ascii="Times New Roman" w:eastAsia="Times New Roman" w:hAnsi="Times New Roman" w:cs="Times New Roman"/>
            <w:color w:val="0000FF"/>
            <w:sz w:val="24"/>
            <w:szCs w:val="24"/>
            <w:u w:val="single"/>
          </w:rPr>
          <w:t>Martina: Submit the resolution to the Secretary of State to place the charter study commission question on the November 2026 ballot by next Tuesday.</w:t>
        </w:r>
      </w:hyperlink>
    </w:p>
    <w:p w:rsidR="00185438" w:rsidRPr="00185438" w:rsidRDefault="00185438" w:rsidP="00185438">
      <w:pPr>
        <w:numPr>
          <w:ilvl w:val="0"/>
          <w:numId w:val="1"/>
        </w:numPr>
        <w:spacing w:after="0" w:line="240" w:lineRule="auto"/>
        <w:ind w:left="-360"/>
        <w:rPr>
          <w:rFonts w:ascii="Times New Roman" w:eastAsia="Times New Roman" w:hAnsi="Times New Roman" w:cs="Times New Roman"/>
          <w:sz w:val="24"/>
          <w:szCs w:val="24"/>
        </w:rPr>
      </w:pPr>
      <w:hyperlink r:id="rId7" w:tgtFrame="_blank" w:history="1">
        <w:r w:rsidRPr="00185438">
          <w:rPr>
            <w:rFonts w:ascii="Times New Roman" w:eastAsia="Times New Roman" w:hAnsi="Times New Roman" w:cs="Times New Roman"/>
            <w:color w:val="0000FF"/>
            <w:sz w:val="24"/>
            <w:szCs w:val="24"/>
            <w:u w:val="single"/>
          </w:rPr>
          <w:t>Martina: Put the Massachusetts Attorney General's ICE enforcement guidance document on the county website.</w:t>
        </w:r>
      </w:hyperlink>
    </w:p>
    <w:p w:rsidR="00185438" w:rsidRPr="00185438" w:rsidRDefault="00185438" w:rsidP="00185438">
      <w:pPr>
        <w:numPr>
          <w:ilvl w:val="0"/>
          <w:numId w:val="1"/>
        </w:numPr>
        <w:spacing w:after="0" w:line="240" w:lineRule="auto"/>
        <w:ind w:left="-360"/>
        <w:rPr>
          <w:rFonts w:ascii="Times New Roman" w:eastAsia="Times New Roman" w:hAnsi="Times New Roman" w:cs="Times New Roman"/>
          <w:sz w:val="24"/>
          <w:szCs w:val="24"/>
        </w:rPr>
      </w:pPr>
      <w:hyperlink r:id="rId8" w:tgtFrame="_blank" w:history="1">
        <w:r w:rsidRPr="00185438">
          <w:rPr>
            <w:rFonts w:ascii="Times New Roman" w:eastAsia="Times New Roman" w:hAnsi="Times New Roman" w:cs="Times New Roman"/>
            <w:color w:val="0000FF"/>
            <w:sz w:val="24"/>
            <w:szCs w:val="24"/>
            <w:u w:val="single"/>
          </w:rPr>
          <w:t>Martina (with Randy's input): Consult with legal counsel to obtain a formal opinion regarding the legal status and consequences of the Veterans Services Officer budget being listed as a warrant article in Oak Bluffs, and share the opinion with the relevant town(s).</w:t>
        </w:r>
      </w:hyperlink>
    </w:p>
    <w:p w:rsidR="00185438" w:rsidRPr="00185438" w:rsidRDefault="00185438" w:rsidP="00185438">
      <w:pPr>
        <w:numPr>
          <w:ilvl w:val="0"/>
          <w:numId w:val="1"/>
        </w:numPr>
        <w:spacing w:after="0" w:line="240" w:lineRule="auto"/>
        <w:ind w:left="-360"/>
        <w:rPr>
          <w:rFonts w:ascii="Times New Roman" w:eastAsia="Times New Roman" w:hAnsi="Times New Roman" w:cs="Times New Roman"/>
          <w:sz w:val="24"/>
          <w:szCs w:val="24"/>
        </w:rPr>
      </w:pPr>
      <w:hyperlink r:id="rId9" w:tgtFrame="_blank" w:history="1">
        <w:r w:rsidRPr="00185438">
          <w:rPr>
            <w:rFonts w:ascii="Times New Roman" w:eastAsia="Times New Roman" w:hAnsi="Times New Roman" w:cs="Times New Roman"/>
            <w:color w:val="0000FF"/>
            <w:sz w:val="24"/>
            <w:szCs w:val="24"/>
            <w:u w:val="single"/>
          </w:rPr>
          <w:t>Doug (and/or Martina): Report back to the commission on a meeting-by-meeting basis as the governance review task force progresses, including findings and recommendations.</w:t>
        </w:r>
      </w:hyperlink>
    </w:p>
    <w:p w:rsidR="00185438" w:rsidRPr="00185438" w:rsidRDefault="00185438" w:rsidP="00185438">
      <w:pPr>
        <w:numPr>
          <w:ilvl w:val="0"/>
          <w:numId w:val="1"/>
        </w:numPr>
        <w:spacing w:after="0" w:line="240" w:lineRule="auto"/>
        <w:ind w:left="-360"/>
        <w:rPr>
          <w:rFonts w:ascii="Times New Roman" w:eastAsia="Times New Roman" w:hAnsi="Times New Roman" w:cs="Times New Roman"/>
          <w:sz w:val="24"/>
          <w:szCs w:val="24"/>
        </w:rPr>
      </w:pPr>
      <w:hyperlink r:id="rId10" w:tgtFrame="_blank" w:history="1">
        <w:r w:rsidRPr="00185438">
          <w:rPr>
            <w:rFonts w:ascii="Times New Roman" w:eastAsia="Times New Roman" w:hAnsi="Times New Roman" w:cs="Times New Roman"/>
            <w:color w:val="0000FF"/>
            <w:sz w:val="24"/>
            <w:szCs w:val="24"/>
            <w:u w:val="single"/>
          </w:rPr>
          <w:t>Martina: Post information about commissioner election papers and deadlines on the county website once available.</w:t>
        </w:r>
      </w:hyperlink>
    </w:p>
    <w:p w:rsidR="00185438" w:rsidRPr="00185438" w:rsidRDefault="00185438" w:rsidP="00185438">
      <w:pPr>
        <w:numPr>
          <w:ilvl w:val="0"/>
          <w:numId w:val="1"/>
        </w:numPr>
        <w:spacing w:after="0" w:line="240" w:lineRule="auto"/>
        <w:ind w:left="-360"/>
        <w:rPr>
          <w:rFonts w:ascii="Times New Roman" w:eastAsia="Times New Roman" w:hAnsi="Times New Roman" w:cs="Times New Roman"/>
          <w:sz w:val="24"/>
          <w:szCs w:val="24"/>
        </w:rPr>
      </w:pPr>
      <w:hyperlink r:id="rId11" w:tgtFrame="_blank" w:history="1">
        <w:r w:rsidRPr="00185438">
          <w:rPr>
            <w:rFonts w:ascii="Times New Roman" w:eastAsia="Times New Roman" w:hAnsi="Times New Roman" w:cs="Times New Roman"/>
            <w:color w:val="0000FF"/>
            <w:sz w:val="24"/>
            <w:szCs w:val="24"/>
            <w:u w:val="single"/>
          </w:rPr>
          <w:t>Martina: Finalize the contract for roofing repairs at the breakdown lane.</w:t>
        </w:r>
      </w:hyperlink>
    </w:p>
    <w:p w:rsidR="00185438" w:rsidRPr="00185438" w:rsidRDefault="00185438" w:rsidP="00185438">
      <w:pPr>
        <w:numPr>
          <w:ilvl w:val="0"/>
          <w:numId w:val="1"/>
        </w:numPr>
        <w:spacing w:after="0" w:line="240" w:lineRule="auto"/>
        <w:ind w:left="-360"/>
        <w:rPr>
          <w:rFonts w:ascii="Times New Roman" w:eastAsia="Times New Roman" w:hAnsi="Times New Roman" w:cs="Times New Roman"/>
          <w:sz w:val="24"/>
          <w:szCs w:val="24"/>
        </w:rPr>
      </w:pPr>
      <w:hyperlink r:id="rId12" w:tgtFrame="_blank" w:history="1">
        <w:r w:rsidRPr="00185438">
          <w:rPr>
            <w:rFonts w:ascii="Times New Roman" w:eastAsia="Times New Roman" w:hAnsi="Times New Roman" w:cs="Times New Roman"/>
            <w:color w:val="0000FF"/>
            <w:sz w:val="24"/>
            <w:szCs w:val="24"/>
            <w:u w:val="single"/>
          </w:rPr>
          <w:t>Martina: Complete the ramp construction at the county administration building once snow has melted.</w:t>
        </w:r>
      </w:hyperlink>
    </w:p>
    <w:p w:rsidR="00185438" w:rsidRPr="00185438" w:rsidRDefault="00185438" w:rsidP="00185438">
      <w:pPr>
        <w:numPr>
          <w:ilvl w:val="0"/>
          <w:numId w:val="1"/>
        </w:numPr>
        <w:spacing w:after="0" w:line="240" w:lineRule="auto"/>
        <w:ind w:left="-360"/>
        <w:rPr>
          <w:rFonts w:ascii="Times New Roman" w:eastAsia="Times New Roman" w:hAnsi="Times New Roman" w:cs="Times New Roman"/>
          <w:sz w:val="24"/>
          <w:szCs w:val="24"/>
        </w:rPr>
      </w:pPr>
      <w:hyperlink r:id="rId13" w:tgtFrame="_blank" w:history="1">
        <w:r w:rsidRPr="00185438">
          <w:rPr>
            <w:rFonts w:ascii="Times New Roman" w:eastAsia="Times New Roman" w:hAnsi="Times New Roman" w:cs="Times New Roman"/>
            <w:color w:val="0000FF"/>
            <w:sz w:val="24"/>
            <w:szCs w:val="24"/>
            <w:u w:val="single"/>
          </w:rPr>
          <w:t>Doug (and/or Martina): Continue outreach to engage select boards, community bodies, planning boards, and the Martha's Vineyard Commission as part of the governance review task force's work.</w:t>
        </w:r>
      </w:hyperlink>
    </w:p>
    <w:p w:rsidR="00185438" w:rsidRPr="00185438" w:rsidRDefault="00185438" w:rsidP="00185438">
      <w:pPr>
        <w:numPr>
          <w:ilvl w:val="0"/>
          <w:numId w:val="1"/>
        </w:numPr>
        <w:spacing w:after="0" w:line="240" w:lineRule="auto"/>
        <w:ind w:left="-360"/>
        <w:rPr>
          <w:rFonts w:ascii="Times New Roman" w:eastAsia="Times New Roman" w:hAnsi="Times New Roman" w:cs="Times New Roman"/>
          <w:sz w:val="24"/>
          <w:szCs w:val="24"/>
        </w:rPr>
      </w:pPr>
      <w:hyperlink r:id="rId14" w:tgtFrame="_blank" w:history="1">
        <w:r w:rsidRPr="00185438">
          <w:rPr>
            <w:rFonts w:ascii="Times New Roman" w:eastAsia="Times New Roman" w:hAnsi="Times New Roman" w:cs="Times New Roman"/>
            <w:color w:val="0000FF"/>
            <w:sz w:val="24"/>
            <w:szCs w:val="24"/>
            <w:u w:val="single"/>
          </w:rPr>
          <w:t>Martina: Notify commissioners when election papers are available for pickup.</w:t>
        </w:r>
      </w:hyperlink>
    </w:p>
    <w:p w:rsidR="00185438" w:rsidRPr="00185438" w:rsidRDefault="00185438" w:rsidP="00185438">
      <w:pPr>
        <w:numPr>
          <w:ilvl w:val="0"/>
          <w:numId w:val="1"/>
        </w:numPr>
        <w:spacing w:after="0" w:line="240" w:lineRule="auto"/>
        <w:ind w:left="-360"/>
        <w:rPr>
          <w:rFonts w:ascii="Times New Roman" w:eastAsia="Times New Roman" w:hAnsi="Times New Roman" w:cs="Times New Roman"/>
          <w:sz w:val="24"/>
          <w:szCs w:val="24"/>
        </w:rPr>
      </w:pPr>
      <w:hyperlink r:id="rId15" w:tgtFrame="_blank" w:history="1">
        <w:r w:rsidRPr="00185438">
          <w:rPr>
            <w:rFonts w:ascii="Times New Roman" w:eastAsia="Times New Roman" w:hAnsi="Times New Roman" w:cs="Times New Roman"/>
            <w:color w:val="0000FF"/>
            <w:sz w:val="24"/>
            <w:szCs w:val="24"/>
            <w:u w:val="single"/>
          </w:rPr>
          <w:t>Martina (with Randy): Work within the legal budget constraints when obtaining the legal opinion on the Veterans Services Officer budget issue.</w:t>
        </w:r>
      </w:hyperlink>
    </w:p>
    <w:p w:rsidR="00185438" w:rsidRPr="00185438" w:rsidRDefault="00185438" w:rsidP="00185438">
      <w:pPr>
        <w:numPr>
          <w:ilvl w:val="0"/>
          <w:numId w:val="1"/>
        </w:numPr>
        <w:spacing w:after="0" w:line="240" w:lineRule="auto"/>
        <w:ind w:left="-360"/>
        <w:rPr>
          <w:rFonts w:ascii="Times New Roman" w:eastAsia="Times New Roman" w:hAnsi="Times New Roman" w:cs="Times New Roman"/>
          <w:sz w:val="24"/>
          <w:szCs w:val="24"/>
        </w:rPr>
      </w:pPr>
      <w:hyperlink r:id="rId16" w:tgtFrame="_blank" w:history="1">
        <w:r w:rsidRPr="00185438">
          <w:rPr>
            <w:rFonts w:ascii="Times New Roman" w:eastAsia="Times New Roman" w:hAnsi="Times New Roman" w:cs="Times New Roman"/>
            <w:color w:val="0000FF"/>
            <w:sz w:val="24"/>
            <w:szCs w:val="24"/>
            <w:u w:val="single"/>
          </w:rPr>
          <w:t>Doug (and/or Martina): Report progress and findings of the governance review task force to the full commission as research on options is completed.</w:t>
        </w:r>
      </w:hyperlink>
    </w:p>
    <w:p w:rsidR="00185438" w:rsidRPr="00185438" w:rsidRDefault="00185438" w:rsidP="00185438">
      <w:pPr>
        <w:spacing w:after="0" w:line="240" w:lineRule="auto"/>
        <w:outlineLvl w:val="1"/>
        <w:rPr>
          <w:rFonts w:ascii="Times New Roman" w:eastAsia="Times New Roman" w:hAnsi="Times New Roman" w:cs="Times New Roman"/>
          <w:b/>
          <w:bCs/>
          <w:sz w:val="36"/>
          <w:szCs w:val="36"/>
        </w:rPr>
      </w:pPr>
      <w:r w:rsidRPr="00185438">
        <w:rPr>
          <w:rFonts w:ascii="Times New Roman" w:eastAsia="Times New Roman" w:hAnsi="Times New Roman" w:cs="Times New Roman"/>
          <w:b/>
          <w:bCs/>
          <w:sz w:val="36"/>
          <w:szCs w:val="36"/>
        </w:rPr>
        <w:t>Summary</w:t>
      </w:r>
    </w:p>
    <w:p w:rsidR="00185438" w:rsidRPr="00185438" w:rsidRDefault="00185438" w:rsidP="00185438">
      <w:pPr>
        <w:spacing w:after="0" w:line="240" w:lineRule="auto"/>
        <w:outlineLvl w:val="2"/>
        <w:rPr>
          <w:rFonts w:ascii="Times New Roman" w:eastAsia="Times New Roman" w:hAnsi="Times New Roman" w:cs="Times New Roman"/>
          <w:b/>
          <w:bCs/>
          <w:sz w:val="27"/>
          <w:szCs w:val="27"/>
        </w:rPr>
      </w:pPr>
      <w:r w:rsidRPr="00185438">
        <w:rPr>
          <w:rFonts w:ascii="Times New Roman" w:eastAsia="Times New Roman" w:hAnsi="Times New Roman" w:cs="Times New Roman"/>
          <w:b/>
          <w:bCs/>
          <w:sz w:val="27"/>
          <w:szCs w:val="27"/>
        </w:rPr>
        <w:t>Charter Commission Ballot Decision</w:t>
      </w:r>
    </w:p>
    <w:p w:rsidR="00185438" w:rsidRPr="00185438" w:rsidRDefault="00185438" w:rsidP="00185438">
      <w:pPr>
        <w:spacing w:after="0" w:line="240" w:lineRule="auto"/>
        <w:rPr>
          <w:rFonts w:ascii="Times New Roman" w:eastAsia="Times New Roman" w:hAnsi="Times New Roman" w:cs="Times New Roman"/>
          <w:sz w:val="24"/>
          <w:szCs w:val="24"/>
        </w:rPr>
      </w:pPr>
      <w:r w:rsidRPr="00185438">
        <w:rPr>
          <w:rFonts w:ascii="Times New Roman" w:eastAsia="Times New Roman" w:hAnsi="Times New Roman" w:cs="Times New Roman"/>
          <w:sz w:val="24"/>
          <w:szCs w:val="24"/>
        </w:rPr>
        <w:t>The board discussed placing a question about forming a county charter commission on the November ballot, with Martina noting that a vote would be needed by next Tuesday. Doug explained this was a precautionary measure, as a commission could take 1-2 years to form if needed later. Tristan expressed concern about rushing the decision, preferring to explore options first, while Richard highlighted the complexity of previous charter work. The board agreed to review the proposed language before voting.</w:t>
      </w:r>
    </w:p>
    <w:p w:rsidR="00185438" w:rsidRPr="00185438" w:rsidRDefault="00185438" w:rsidP="00185438">
      <w:pPr>
        <w:spacing w:after="0" w:line="240" w:lineRule="auto"/>
        <w:outlineLvl w:val="2"/>
        <w:rPr>
          <w:rFonts w:ascii="Times New Roman" w:eastAsia="Times New Roman" w:hAnsi="Times New Roman" w:cs="Times New Roman"/>
          <w:b/>
          <w:bCs/>
          <w:sz w:val="27"/>
          <w:szCs w:val="27"/>
        </w:rPr>
      </w:pPr>
      <w:r w:rsidRPr="00185438">
        <w:rPr>
          <w:rFonts w:ascii="Times New Roman" w:eastAsia="Times New Roman" w:hAnsi="Times New Roman" w:cs="Times New Roman"/>
          <w:b/>
          <w:bCs/>
          <w:sz w:val="27"/>
          <w:szCs w:val="27"/>
        </w:rPr>
        <w:lastRenderedPageBreak/>
        <w:t>Charter Study Commission Ballot Initiative</w:t>
      </w:r>
    </w:p>
    <w:p w:rsidR="00185438" w:rsidRPr="00185438" w:rsidRDefault="00185438" w:rsidP="00185438">
      <w:pPr>
        <w:spacing w:after="0" w:line="240" w:lineRule="auto"/>
        <w:rPr>
          <w:rFonts w:ascii="Times New Roman" w:eastAsia="Times New Roman" w:hAnsi="Times New Roman" w:cs="Times New Roman"/>
          <w:sz w:val="24"/>
          <w:szCs w:val="24"/>
        </w:rPr>
      </w:pPr>
      <w:r w:rsidRPr="00185438">
        <w:rPr>
          <w:rFonts w:ascii="Times New Roman" w:eastAsia="Times New Roman" w:hAnsi="Times New Roman" w:cs="Times New Roman"/>
          <w:sz w:val="24"/>
          <w:szCs w:val="24"/>
        </w:rPr>
        <w:t>The Charter Commission discussed placing a question on the November ballot to create a charter study commission, with a 4-1 vote in favor of the motion. Peter raised concerns about the complexity of the task and the need to follow state law, while Tristan and others expressed concerns about the timeline and the need for more preparation. The commission agreed to engage with various community groups over the next few months before making a final decision on the charter study.</w:t>
      </w:r>
    </w:p>
    <w:p w:rsidR="00185438" w:rsidRPr="00185438" w:rsidRDefault="00185438" w:rsidP="00185438">
      <w:pPr>
        <w:spacing w:after="0" w:line="240" w:lineRule="auto"/>
        <w:outlineLvl w:val="2"/>
        <w:rPr>
          <w:rFonts w:ascii="Times New Roman" w:eastAsia="Times New Roman" w:hAnsi="Times New Roman" w:cs="Times New Roman"/>
          <w:b/>
          <w:bCs/>
          <w:sz w:val="27"/>
          <w:szCs w:val="27"/>
        </w:rPr>
      </w:pPr>
      <w:r w:rsidRPr="00185438">
        <w:rPr>
          <w:rFonts w:ascii="Times New Roman" w:eastAsia="Times New Roman" w:hAnsi="Times New Roman" w:cs="Times New Roman"/>
          <w:b/>
          <w:bCs/>
          <w:sz w:val="27"/>
          <w:szCs w:val="27"/>
        </w:rPr>
        <w:t>ICE Guidance and Interview Format</w:t>
      </w:r>
    </w:p>
    <w:p w:rsidR="00185438" w:rsidRPr="00185438" w:rsidRDefault="00185438" w:rsidP="00185438">
      <w:pPr>
        <w:spacing w:after="0" w:line="240" w:lineRule="auto"/>
        <w:rPr>
          <w:rFonts w:ascii="Times New Roman" w:eastAsia="Times New Roman" w:hAnsi="Times New Roman" w:cs="Times New Roman"/>
          <w:sz w:val="24"/>
          <w:szCs w:val="24"/>
        </w:rPr>
      </w:pPr>
      <w:r w:rsidRPr="00185438">
        <w:rPr>
          <w:rFonts w:ascii="Times New Roman" w:eastAsia="Times New Roman" w:hAnsi="Times New Roman" w:cs="Times New Roman"/>
          <w:sz w:val="24"/>
          <w:szCs w:val="24"/>
        </w:rPr>
        <w:t>The county commissioners discussed two main topics: endorsing the Massachusetts Attorney General's guidance on ICE enforcement and community rights, and the format for upcoming interviews with three finalists for a position. While some commissioners supported putting the AG's guidance on the website, they decided against formally endorsing it. The commissioners also agreed to proceed with the League of Women Voters interview format, though with some modifications including allowing public questions in advance and setting a total time limit for the process.</w:t>
      </w:r>
    </w:p>
    <w:p w:rsidR="00185438" w:rsidRPr="00185438" w:rsidRDefault="00185438" w:rsidP="00185438">
      <w:pPr>
        <w:spacing w:after="0" w:line="240" w:lineRule="auto"/>
        <w:outlineLvl w:val="2"/>
        <w:rPr>
          <w:rFonts w:ascii="Times New Roman" w:eastAsia="Times New Roman" w:hAnsi="Times New Roman" w:cs="Times New Roman"/>
          <w:b/>
          <w:bCs/>
          <w:sz w:val="27"/>
          <w:szCs w:val="27"/>
        </w:rPr>
      </w:pPr>
      <w:r w:rsidRPr="00185438">
        <w:rPr>
          <w:rFonts w:ascii="Times New Roman" w:eastAsia="Times New Roman" w:hAnsi="Times New Roman" w:cs="Times New Roman"/>
          <w:b/>
          <w:bCs/>
          <w:sz w:val="27"/>
          <w:szCs w:val="27"/>
        </w:rPr>
        <w:t>Candidate Interview Format Decision</w:t>
      </w:r>
    </w:p>
    <w:p w:rsidR="00185438" w:rsidRPr="00185438" w:rsidRDefault="00185438" w:rsidP="00185438">
      <w:pPr>
        <w:spacing w:after="0" w:line="240" w:lineRule="auto"/>
        <w:rPr>
          <w:rFonts w:ascii="Times New Roman" w:eastAsia="Times New Roman" w:hAnsi="Times New Roman" w:cs="Times New Roman"/>
          <w:sz w:val="24"/>
          <w:szCs w:val="24"/>
        </w:rPr>
      </w:pPr>
      <w:r w:rsidRPr="00185438">
        <w:rPr>
          <w:rFonts w:ascii="Times New Roman" w:eastAsia="Times New Roman" w:hAnsi="Times New Roman" w:cs="Times New Roman"/>
          <w:sz w:val="24"/>
          <w:szCs w:val="24"/>
        </w:rPr>
        <w:t>The group discussed the format for candidate interviews, ultimately deciding to proceed with a 90-minute session where candidates would be interviewed in rotation, despite concerns raised by Peter about the format's potential for bias. They agreed to leave the time allocation for individual questions to Christine as chair, while confirming that the interviews would follow the League of Women Voters model. The discussion concluded with an acknowledgment that they cannot hold an executive session for deliberation, and while voting details were not finalized, they agreed to avoid forced rank voting.</w:t>
      </w:r>
    </w:p>
    <w:p w:rsidR="00185438" w:rsidRPr="00185438" w:rsidRDefault="00185438" w:rsidP="00185438">
      <w:pPr>
        <w:spacing w:after="0" w:line="240" w:lineRule="auto"/>
        <w:outlineLvl w:val="2"/>
        <w:rPr>
          <w:rFonts w:ascii="Times New Roman" w:eastAsia="Times New Roman" w:hAnsi="Times New Roman" w:cs="Times New Roman"/>
          <w:b/>
          <w:bCs/>
          <w:sz w:val="27"/>
          <w:szCs w:val="27"/>
        </w:rPr>
      </w:pPr>
      <w:r w:rsidRPr="00185438">
        <w:rPr>
          <w:rFonts w:ascii="Times New Roman" w:eastAsia="Times New Roman" w:hAnsi="Times New Roman" w:cs="Times New Roman"/>
          <w:b/>
          <w:bCs/>
          <w:sz w:val="27"/>
          <w:szCs w:val="27"/>
        </w:rPr>
        <w:t>Candidate Selection Voting Procedures</w:t>
      </w:r>
    </w:p>
    <w:p w:rsidR="00185438" w:rsidRPr="00185438" w:rsidRDefault="00185438" w:rsidP="00185438">
      <w:pPr>
        <w:spacing w:after="0" w:line="240" w:lineRule="auto"/>
        <w:rPr>
          <w:rFonts w:ascii="Times New Roman" w:eastAsia="Times New Roman" w:hAnsi="Times New Roman" w:cs="Times New Roman"/>
          <w:sz w:val="24"/>
          <w:szCs w:val="24"/>
        </w:rPr>
      </w:pPr>
      <w:r w:rsidRPr="00185438">
        <w:rPr>
          <w:rFonts w:ascii="Times New Roman" w:eastAsia="Times New Roman" w:hAnsi="Times New Roman" w:cs="Times New Roman"/>
          <w:sz w:val="24"/>
          <w:szCs w:val="24"/>
        </w:rPr>
        <w:t>The group discussed voting procedures for selecting a single candidate from three nominees. They agreed to maintain their current practice of secret voting, with Martina tallying the votes and revealing results. For cases where no candidate receives a majority (e.g., 3-3-1 or 3-2-2), they decided to hold a runoff vote between the top two candidates, with the winner facing a final vote against the third candidate. The group also agreed to allow for brief deliberation after nominations and before voting, with the chair having discretion over timing.</w:t>
      </w:r>
    </w:p>
    <w:p w:rsidR="00185438" w:rsidRPr="00185438" w:rsidRDefault="00185438" w:rsidP="00185438">
      <w:pPr>
        <w:spacing w:after="0" w:line="240" w:lineRule="auto"/>
        <w:outlineLvl w:val="2"/>
        <w:rPr>
          <w:rFonts w:ascii="Times New Roman" w:eastAsia="Times New Roman" w:hAnsi="Times New Roman" w:cs="Times New Roman"/>
          <w:b/>
          <w:bCs/>
          <w:sz w:val="27"/>
          <w:szCs w:val="27"/>
        </w:rPr>
      </w:pPr>
      <w:r w:rsidRPr="00185438">
        <w:rPr>
          <w:rFonts w:ascii="Times New Roman" w:eastAsia="Times New Roman" w:hAnsi="Times New Roman" w:cs="Times New Roman"/>
          <w:b/>
          <w:bCs/>
          <w:sz w:val="27"/>
          <w:szCs w:val="27"/>
        </w:rPr>
        <w:t>Board Votes and Budget Updates</w:t>
      </w:r>
    </w:p>
    <w:p w:rsidR="00185438" w:rsidRPr="00185438" w:rsidRDefault="00185438" w:rsidP="00185438">
      <w:pPr>
        <w:spacing w:after="0" w:line="240" w:lineRule="auto"/>
        <w:rPr>
          <w:rFonts w:ascii="Times New Roman" w:eastAsia="Times New Roman" w:hAnsi="Times New Roman" w:cs="Times New Roman"/>
          <w:sz w:val="24"/>
          <w:szCs w:val="24"/>
        </w:rPr>
      </w:pPr>
      <w:r w:rsidRPr="00185438">
        <w:rPr>
          <w:rFonts w:ascii="Times New Roman" w:eastAsia="Times New Roman" w:hAnsi="Times New Roman" w:cs="Times New Roman"/>
          <w:sz w:val="24"/>
          <w:szCs w:val="24"/>
        </w:rPr>
        <w:t xml:space="preserve">The board discussed the process for voting on a candidate, with Don proposing a group vote followed by a tiebreaker if needed, which Tristan supported. Martina provided updates on Finance Committee meetings and elections, noting that all seven county commissioners are up for election this year. The board agreed to reach out to the County Council regarding the </w:t>
      </w:r>
      <w:proofErr w:type="gramStart"/>
      <w:r w:rsidRPr="00185438">
        <w:rPr>
          <w:rFonts w:ascii="Times New Roman" w:eastAsia="Times New Roman" w:hAnsi="Times New Roman" w:cs="Times New Roman"/>
          <w:sz w:val="24"/>
          <w:szCs w:val="24"/>
        </w:rPr>
        <w:t>veterans</w:t>
      </w:r>
      <w:proofErr w:type="gramEnd"/>
      <w:r w:rsidRPr="00185438">
        <w:rPr>
          <w:rFonts w:ascii="Times New Roman" w:eastAsia="Times New Roman" w:hAnsi="Times New Roman" w:cs="Times New Roman"/>
          <w:sz w:val="24"/>
          <w:szCs w:val="24"/>
        </w:rPr>
        <w:t xml:space="preserve"> budget assessment, with Martina and Randy taking the lead. Tristan reported on the JTC meeting, mentioning that a state presentation on the two bridges is still in the early planning stages. The board scheduled their next meeting for February 25th at 4pm at the Hebrew Center.</w:t>
      </w:r>
    </w:p>
    <w:p w:rsidR="00920870" w:rsidRDefault="00920870"/>
    <w:sectPr w:rsidR="009208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B04A9E"/>
    <w:multiLevelType w:val="multilevel"/>
    <w:tmpl w:val="9EA21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438"/>
    <w:rsid w:val="00185438"/>
    <w:rsid w:val="00920870"/>
    <w:rsid w:val="00D22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886DB"/>
  <w15:chartTrackingRefBased/>
  <w15:docId w15:val="{C3AE304B-EF64-4D3B-A7D0-17EEDEBB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700787">
      <w:bodyDiv w:val="1"/>
      <w:marLeft w:val="0"/>
      <w:marRight w:val="0"/>
      <w:marTop w:val="0"/>
      <w:marBottom w:val="0"/>
      <w:divBdr>
        <w:top w:val="none" w:sz="0" w:space="0" w:color="auto"/>
        <w:left w:val="none" w:sz="0" w:space="0" w:color="auto"/>
        <w:bottom w:val="none" w:sz="0" w:space="0" w:color="auto"/>
        <w:right w:val="none" w:sz="0" w:space="0" w:color="auto"/>
      </w:divBdr>
    </w:div>
    <w:div w:id="872960878">
      <w:bodyDiv w:val="1"/>
      <w:marLeft w:val="0"/>
      <w:marRight w:val="0"/>
      <w:marTop w:val="0"/>
      <w:marBottom w:val="0"/>
      <w:divBdr>
        <w:top w:val="none" w:sz="0" w:space="0" w:color="auto"/>
        <w:left w:val="none" w:sz="0" w:space="0" w:color="auto"/>
        <w:bottom w:val="none" w:sz="0" w:space="0" w:color="auto"/>
        <w:right w:val="none" w:sz="0" w:space="0" w:color="auto"/>
      </w:divBdr>
      <w:divsChild>
        <w:div w:id="1017268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tasks.zoom.us?meetingId=zp8coztzTby%2FXcG%2BG9LUKg%3D%3D&amp;stepId=bb324f4d-0d18-11f1-9602-9a63f36a539e" TargetMode="External"/><Relationship Id="rId13" Type="http://schemas.openxmlformats.org/officeDocument/2006/relationships/hyperlink" Target="https://us06tasks.zoom.us?meetingId=zp8coztzTby%2FXcG%2BG9LUKg%3D%3D&amp;stepId=bb3255f6-0d18-11f1-afae-9a63f36a539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6tasks.zoom.us?meetingId=zp8coztzTby%2FXcG%2BG9LUKg%3D%3D&amp;stepId=bb324dde-0d18-11f1-9db8-9a63f36a539e" TargetMode="External"/><Relationship Id="rId12" Type="http://schemas.openxmlformats.org/officeDocument/2006/relationships/hyperlink" Target="https://us06tasks.zoom.us?meetingId=zp8coztzTby%2FXcG%2BG9LUKg%3D%3D&amp;stepId=bb3254ae-0d18-11f1-b1d4-9a63f36a539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s06tasks.zoom.us?meetingId=zp8coztzTby%2FXcG%2BG9LUKg%3D%3D&amp;stepId=bb3259b0-0d18-11f1-8249-9a63f36a539e" TargetMode="External"/><Relationship Id="rId1" Type="http://schemas.openxmlformats.org/officeDocument/2006/relationships/numbering" Target="numbering.xml"/><Relationship Id="rId6" Type="http://schemas.openxmlformats.org/officeDocument/2006/relationships/hyperlink" Target="https://us06tasks.zoom.us?meetingId=zp8coztzTby%2FXcG%2BG9LUKg%3D%3D&amp;stepId=bb324c30-0d18-11f1-9b4d-9a63f36a539e" TargetMode="External"/><Relationship Id="rId11" Type="http://schemas.openxmlformats.org/officeDocument/2006/relationships/hyperlink" Target="https://us06tasks.zoom.us?meetingId=zp8coztzTby%2FXcG%2BG9LUKg%3D%3D&amp;stepId=bb325359-0d18-11f1-bbc9-9a63f36a539e" TargetMode="External"/><Relationship Id="rId5" Type="http://schemas.openxmlformats.org/officeDocument/2006/relationships/hyperlink" Target="https://us06tasks.zoom.us?meetingId=zp8coztzTby%2FXcG%2BG9LUKg%3D%3D&amp;stepId=bb324898-0d18-11f1-a52e-9a63f36a539e" TargetMode="External"/><Relationship Id="rId15" Type="http://schemas.openxmlformats.org/officeDocument/2006/relationships/hyperlink" Target="https://us06tasks.zoom.us?meetingId=zp8coztzTby%2FXcG%2BG9LUKg%3D%3D&amp;stepId=bb325875-0d18-11f1-a22b-9a63f36a539e" TargetMode="External"/><Relationship Id="rId10" Type="http://schemas.openxmlformats.org/officeDocument/2006/relationships/hyperlink" Target="https://us06tasks.zoom.us?meetingId=zp8coztzTby%2FXcG%2BG9LUKg%3D%3D&amp;stepId=bb3251fe-0d18-11f1-8cd3-9a63f36a539e" TargetMode="External"/><Relationship Id="rId4" Type="http://schemas.openxmlformats.org/officeDocument/2006/relationships/webSettings" Target="webSettings.xml"/><Relationship Id="rId9" Type="http://schemas.openxmlformats.org/officeDocument/2006/relationships/hyperlink" Target="https://us06tasks.zoom.us?meetingId=zp8coztzTby%2FXcG%2BG9LUKg%3D%3D&amp;stepId=bb3250a6-0d18-11f1-8317-9a63f36a539e" TargetMode="External"/><Relationship Id="rId14" Type="http://schemas.openxmlformats.org/officeDocument/2006/relationships/hyperlink" Target="https://us06tasks.zoom.us?meetingId=zp8coztzTby%2FXcG%2BG9LUKg%3D%3D&amp;stepId=bb325739-0d18-11f1-af05-9a63f36a539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1162</Words>
  <Characters>6630</Characters>
  <Application>Microsoft Office Word</Application>
  <DocSecurity>0</DocSecurity>
  <Lines>55</Lines>
  <Paragraphs>15</Paragraphs>
  <ScaleCrop>false</ScaleCrop>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Jakel</dc:creator>
  <cp:keywords/>
  <dc:description/>
  <cp:lastModifiedBy>Suzanne Jakel</cp:lastModifiedBy>
  <cp:revision>1</cp:revision>
  <dcterms:created xsi:type="dcterms:W3CDTF">2026-03-04T16:38:00Z</dcterms:created>
  <dcterms:modified xsi:type="dcterms:W3CDTF">2026-03-04T16:39:00Z</dcterms:modified>
</cp:coreProperties>
</file>