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F5AA" w14:textId="77777777" w:rsidR="00980E7D" w:rsidRPr="00980E7D" w:rsidRDefault="00980E7D" w:rsidP="00980E7D">
      <w:pPr>
        <w:shd w:val="clear" w:color="auto" w:fill="FFFFFF"/>
        <w:spacing w:after="150" w:line="240" w:lineRule="auto"/>
        <w:outlineLvl w:val="0"/>
        <w:rPr>
          <w:rFonts w:ascii="Helvetica" w:eastAsia="Times New Roman" w:hAnsi="Helvetica" w:cs="Helvetica"/>
          <w:b/>
          <w:bCs/>
          <w:color w:val="131619"/>
          <w:spacing w:val="6"/>
          <w:kern w:val="36"/>
          <w:sz w:val="30"/>
          <w:szCs w:val="30"/>
          <w14:ligatures w14:val="none"/>
        </w:rPr>
      </w:pPr>
      <w:r w:rsidRPr="00980E7D">
        <w:rPr>
          <w:rFonts w:ascii="Helvetica" w:eastAsia="Times New Roman" w:hAnsi="Helvetica" w:cs="Helvetica"/>
          <w:b/>
          <w:bCs/>
          <w:color w:val="131619"/>
          <w:spacing w:val="6"/>
          <w:kern w:val="36"/>
          <w:sz w:val="30"/>
          <w:szCs w:val="30"/>
          <w14:ligatures w14:val="none"/>
        </w:rPr>
        <w:t>Meeting Summary for County Commissioners Meeting</w:t>
      </w:r>
    </w:p>
    <w:p w14:paraId="52EF6096" w14:textId="77777777" w:rsidR="00980E7D" w:rsidRPr="00980E7D" w:rsidRDefault="00980E7D" w:rsidP="00980E7D">
      <w:pPr>
        <w:shd w:val="clear" w:color="auto" w:fill="FFFFFF"/>
        <w:spacing w:after="0" w:line="240" w:lineRule="auto"/>
        <w:rPr>
          <w:rFonts w:ascii="Helvetica" w:eastAsia="Times New Roman" w:hAnsi="Helvetica" w:cs="Helvetica"/>
          <w:color w:val="6E7680"/>
          <w:spacing w:val="6"/>
          <w:kern w:val="0"/>
          <w:sz w:val="21"/>
          <w:szCs w:val="21"/>
          <w14:ligatures w14:val="none"/>
        </w:rPr>
      </w:pPr>
      <w:r w:rsidRPr="00980E7D">
        <w:rPr>
          <w:rFonts w:ascii="Helvetica" w:eastAsia="Times New Roman" w:hAnsi="Helvetica" w:cs="Helvetica"/>
          <w:color w:val="6E7680"/>
          <w:spacing w:val="6"/>
          <w:kern w:val="0"/>
          <w:sz w:val="21"/>
          <w:szCs w:val="21"/>
          <w14:ligatures w14:val="none"/>
        </w:rPr>
        <w:t xml:space="preserve">Apr 01, </w:t>
      </w:r>
      <w:proofErr w:type="gramStart"/>
      <w:r w:rsidRPr="00980E7D">
        <w:rPr>
          <w:rFonts w:ascii="Helvetica" w:eastAsia="Times New Roman" w:hAnsi="Helvetica" w:cs="Helvetica"/>
          <w:color w:val="6E7680"/>
          <w:spacing w:val="6"/>
          <w:kern w:val="0"/>
          <w:sz w:val="21"/>
          <w:szCs w:val="21"/>
          <w14:ligatures w14:val="none"/>
        </w:rPr>
        <w:t>2026</w:t>
      </w:r>
      <w:proofErr w:type="gramEnd"/>
      <w:r w:rsidRPr="00980E7D">
        <w:rPr>
          <w:rFonts w:ascii="Helvetica" w:eastAsia="Times New Roman" w:hAnsi="Helvetica" w:cs="Helvetica"/>
          <w:color w:val="6E7680"/>
          <w:spacing w:val="6"/>
          <w:kern w:val="0"/>
          <w:sz w:val="21"/>
          <w:szCs w:val="21"/>
          <w14:ligatures w14:val="none"/>
        </w:rPr>
        <w:t xml:space="preserve"> 03:51 PM</w:t>
      </w:r>
    </w:p>
    <w:p w14:paraId="7D01706B" w14:textId="77777777" w:rsidR="00980E7D" w:rsidRDefault="00980E7D" w:rsidP="00980E7D">
      <w:pPr>
        <w:spacing w:after="0" w:line="240" w:lineRule="auto"/>
        <w:outlineLvl w:val="1"/>
        <w:rPr>
          <w:rFonts w:ascii="Times New Roman" w:eastAsia="Times New Roman" w:hAnsi="Times New Roman" w:cs="Times New Roman"/>
          <w:b/>
          <w:bCs/>
          <w:kern w:val="0"/>
          <w:sz w:val="36"/>
          <w:szCs w:val="36"/>
          <w14:ligatures w14:val="none"/>
        </w:rPr>
      </w:pPr>
    </w:p>
    <w:p w14:paraId="2D73779E" w14:textId="345A0869" w:rsidR="00980E7D" w:rsidRPr="00980E7D" w:rsidRDefault="00980E7D" w:rsidP="00980E7D">
      <w:pPr>
        <w:spacing w:after="0" w:line="240" w:lineRule="auto"/>
        <w:outlineLvl w:val="1"/>
        <w:rPr>
          <w:rFonts w:ascii="Times New Roman" w:eastAsia="Times New Roman" w:hAnsi="Times New Roman" w:cs="Times New Roman"/>
          <w:b/>
          <w:bCs/>
          <w:kern w:val="0"/>
          <w:sz w:val="36"/>
          <w:szCs w:val="36"/>
          <w14:ligatures w14:val="none"/>
        </w:rPr>
      </w:pPr>
      <w:r w:rsidRPr="00980E7D">
        <w:rPr>
          <w:rFonts w:ascii="Times New Roman" w:eastAsia="Times New Roman" w:hAnsi="Times New Roman" w:cs="Times New Roman"/>
          <w:b/>
          <w:bCs/>
          <w:kern w:val="0"/>
          <w:sz w:val="36"/>
          <w:szCs w:val="36"/>
          <w14:ligatures w14:val="none"/>
        </w:rPr>
        <w:t>Quick recap</w:t>
      </w:r>
    </w:p>
    <w:p w14:paraId="41C0AD68"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The Dukes County Commissioners meeting focused primarily on approving minutes from February and March 2026, reviewing appointments to various boards and committees, and discussing emergency management planning. The commissioners approved minutes for February 4th and March 3rd after making edits, while the March 18th minutes were approved without changes. Key appointments included reappointing members </w:t>
      </w:r>
      <w:proofErr w:type="gramStart"/>
      <w:r w:rsidRPr="00980E7D">
        <w:rPr>
          <w:rFonts w:ascii="Times New Roman" w:eastAsia="Times New Roman" w:hAnsi="Times New Roman" w:cs="Times New Roman"/>
          <w:kern w:val="0"/>
          <w14:ligatures w14:val="none"/>
        </w:rPr>
        <w:t>to</w:t>
      </w:r>
      <w:proofErr w:type="gramEnd"/>
      <w:r w:rsidRPr="00980E7D">
        <w:rPr>
          <w:rFonts w:ascii="Times New Roman" w:eastAsia="Times New Roman" w:hAnsi="Times New Roman" w:cs="Times New Roman"/>
          <w:kern w:val="0"/>
          <w14:ligatures w14:val="none"/>
        </w:rPr>
        <w:t xml:space="preserve"> the Dukes County Health Council and appointing Kelly McCracken to the OPEB Board, with Janet Andrews being appointed to the Cape Cod Municipal Health Group for a three-year term. The meeting included a detailed discussion of the Island-wide Emergency Management Draft Strategic Plan, which received positive feedback but raised questions about implementation costs and the need for better engagement with select boards. Martina provided updates on various administrative matters including budget approvals, building projects, and upcoming town meetings, while Doug reported on regionalization discussions with town leaders. The Communications Committee was disbanded, with Doug offering to take on communications leadership responsibilities.</w:t>
      </w:r>
    </w:p>
    <w:p w14:paraId="17C953CA" w14:textId="77777777" w:rsidR="00980E7D" w:rsidRPr="00980E7D" w:rsidRDefault="00980E7D" w:rsidP="00980E7D">
      <w:pPr>
        <w:spacing w:after="0" w:line="240" w:lineRule="auto"/>
        <w:outlineLvl w:val="1"/>
        <w:rPr>
          <w:rFonts w:ascii="Times New Roman" w:eastAsia="Times New Roman" w:hAnsi="Times New Roman" w:cs="Times New Roman"/>
          <w:b/>
          <w:bCs/>
          <w:kern w:val="0"/>
          <w:sz w:val="36"/>
          <w:szCs w:val="36"/>
          <w14:ligatures w14:val="none"/>
        </w:rPr>
      </w:pPr>
      <w:r w:rsidRPr="00980E7D">
        <w:rPr>
          <w:rFonts w:ascii="Times New Roman" w:eastAsia="Times New Roman" w:hAnsi="Times New Roman" w:cs="Times New Roman"/>
          <w:b/>
          <w:bCs/>
          <w:kern w:val="0"/>
          <w:sz w:val="36"/>
          <w:szCs w:val="36"/>
          <w14:ligatures w14:val="none"/>
        </w:rPr>
        <w:t>Next steps</w:t>
      </w:r>
    </w:p>
    <w:p w14:paraId="21A01A2B"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Suzanne and Christine: Review and edit the February 4th, </w:t>
      </w:r>
      <w:proofErr w:type="gramStart"/>
      <w:r w:rsidRPr="00980E7D">
        <w:rPr>
          <w:rFonts w:ascii="Times New Roman" w:eastAsia="Times New Roman" w:hAnsi="Times New Roman" w:cs="Times New Roman"/>
          <w:kern w:val="0"/>
          <w14:ligatures w14:val="none"/>
        </w:rPr>
        <w:t>2026</w:t>
      </w:r>
      <w:proofErr w:type="gramEnd"/>
      <w:r w:rsidRPr="00980E7D">
        <w:rPr>
          <w:rFonts w:ascii="Times New Roman" w:eastAsia="Times New Roman" w:hAnsi="Times New Roman" w:cs="Times New Roman"/>
          <w:kern w:val="0"/>
          <w14:ligatures w14:val="none"/>
        </w:rPr>
        <w:t xml:space="preserve"> minutes to address incomplete sentences and clarify any confusion, then ensure they are ready for approval.</w:t>
      </w:r>
    </w:p>
    <w:p w14:paraId="1618966D"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Suzanne: Edit the March 3rd, </w:t>
      </w:r>
      <w:proofErr w:type="gramStart"/>
      <w:r w:rsidRPr="00980E7D">
        <w:rPr>
          <w:rFonts w:ascii="Times New Roman" w:eastAsia="Times New Roman" w:hAnsi="Times New Roman" w:cs="Times New Roman"/>
          <w:kern w:val="0"/>
          <w14:ligatures w14:val="none"/>
        </w:rPr>
        <w:t>2026</w:t>
      </w:r>
      <w:proofErr w:type="gramEnd"/>
      <w:r w:rsidRPr="00980E7D">
        <w:rPr>
          <w:rFonts w:ascii="Times New Roman" w:eastAsia="Times New Roman" w:hAnsi="Times New Roman" w:cs="Times New Roman"/>
          <w:kern w:val="0"/>
          <w14:ligatures w14:val="none"/>
        </w:rPr>
        <w:t xml:space="preserve"> minutes to include a statement at the beginning indicating the use of AI-assisted transcript and the name(s) of the editor(s) who reviewed and approved the minutes, prior to resubmission for approval.</w:t>
      </w:r>
    </w:p>
    <w:p w14:paraId="484F8CEB"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Randal: Motion to approve March 4th, </w:t>
      </w:r>
      <w:proofErr w:type="gramStart"/>
      <w:r w:rsidRPr="00980E7D">
        <w:rPr>
          <w:rFonts w:ascii="Times New Roman" w:eastAsia="Times New Roman" w:hAnsi="Times New Roman" w:cs="Times New Roman"/>
          <w:kern w:val="0"/>
          <w14:ligatures w14:val="none"/>
        </w:rPr>
        <w:t>2026</w:t>
      </w:r>
      <w:proofErr w:type="gramEnd"/>
      <w:r w:rsidRPr="00980E7D">
        <w:rPr>
          <w:rFonts w:ascii="Times New Roman" w:eastAsia="Times New Roman" w:hAnsi="Times New Roman" w:cs="Times New Roman"/>
          <w:kern w:val="0"/>
          <w14:ligatures w14:val="none"/>
        </w:rPr>
        <w:t xml:space="preserve"> minutes as amended to remove Randal's name from votes taken after his departure.</w:t>
      </w:r>
    </w:p>
    <w:p w14:paraId="2EDDEB7D"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Christine and Suzanne: Review and edit March 4th, </w:t>
      </w:r>
      <w:proofErr w:type="gramStart"/>
      <w:r w:rsidRPr="00980E7D">
        <w:rPr>
          <w:rFonts w:ascii="Times New Roman" w:eastAsia="Times New Roman" w:hAnsi="Times New Roman" w:cs="Times New Roman"/>
          <w:kern w:val="0"/>
          <w14:ligatures w14:val="none"/>
        </w:rPr>
        <w:t>2026</w:t>
      </w:r>
      <w:proofErr w:type="gramEnd"/>
      <w:r w:rsidRPr="00980E7D">
        <w:rPr>
          <w:rFonts w:ascii="Times New Roman" w:eastAsia="Times New Roman" w:hAnsi="Times New Roman" w:cs="Times New Roman"/>
          <w:kern w:val="0"/>
          <w14:ligatures w14:val="none"/>
        </w:rPr>
        <w:t xml:space="preserve"> minutes to remove Randal's name from votes he did not participate </w:t>
      </w:r>
      <w:proofErr w:type="gramStart"/>
      <w:r w:rsidRPr="00980E7D">
        <w:rPr>
          <w:rFonts w:ascii="Times New Roman" w:eastAsia="Times New Roman" w:hAnsi="Times New Roman" w:cs="Times New Roman"/>
          <w:kern w:val="0"/>
          <w14:ligatures w14:val="none"/>
        </w:rPr>
        <w:t>in, and</w:t>
      </w:r>
      <w:proofErr w:type="gramEnd"/>
      <w:r w:rsidRPr="00980E7D">
        <w:rPr>
          <w:rFonts w:ascii="Times New Roman" w:eastAsia="Times New Roman" w:hAnsi="Times New Roman" w:cs="Times New Roman"/>
          <w:kern w:val="0"/>
          <w14:ligatures w14:val="none"/>
        </w:rPr>
        <w:t xml:space="preserve"> ensure Christine's name is included in attendance.</w:t>
      </w:r>
    </w:p>
    <w:p w14:paraId="129FE544"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Don and Martina: Debrief after the Health Council appointment process and place on the next meeting's agenda a discussion of the Commissioners' role in the Health Council appointment process and the appropriate process for future cycles.</w:t>
      </w:r>
    </w:p>
    <w:p w14:paraId="1B2B26CA"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All Commissioners: Review the Island-wide Emergency Management Draft Strategic Plan and provide feedback via the survey to the consultant prior to the next public presentation.</w:t>
      </w:r>
    </w:p>
    <w:p w14:paraId="617BD8FD"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Martina: Work with the consultant to include a cost analysis and potential funding sources in the final emergency management </w:t>
      </w:r>
      <w:proofErr w:type="gramStart"/>
      <w:r w:rsidRPr="00980E7D">
        <w:rPr>
          <w:rFonts w:ascii="Times New Roman" w:eastAsia="Times New Roman" w:hAnsi="Times New Roman" w:cs="Times New Roman"/>
          <w:kern w:val="0"/>
          <w14:ligatures w14:val="none"/>
        </w:rPr>
        <w:t>strategic</w:t>
      </w:r>
      <w:proofErr w:type="gramEnd"/>
      <w:r w:rsidRPr="00980E7D">
        <w:rPr>
          <w:rFonts w:ascii="Times New Roman" w:eastAsia="Times New Roman" w:hAnsi="Times New Roman" w:cs="Times New Roman"/>
          <w:kern w:val="0"/>
          <w14:ligatures w14:val="none"/>
        </w:rPr>
        <w:t xml:space="preserve"> plan.</w:t>
      </w:r>
    </w:p>
    <w:p w14:paraId="6740584B"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Martina: Coordinate with emergency managers to support their presentations to their respective select boards regarding the island-wide emergency management strategic plan.</w:t>
      </w:r>
    </w:p>
    <w:p w14:paraId="2A883526"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Martina: Schedule and conduct a meeting with IT staff (including Brad, Paolo, Martina, and department heads) after the full transition to .gov email/Office 365 is complete (targeting latter part of May or early June) to assess and address technology capability gaps.</w:t>
      </w:r>
    </w:p>
    <w:p w14:paraId="466BCEF7"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Christine: Follow up with the personnel board to determine what volunteer conduct policies are in place, and if none, begin development of such a policy.</w:t>
      </w:r>
    </w:p>
    <w:p w14:paraId="30EFC39B"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Martina: Bring a proposal to Commissioners regarding adoption of the "Find Help" software platform for replacing First Stop, including potential funding from the Cape and Islands fund, after assessment with the working group.</w:t>
      </w:r>
    </w:p>
    <w:p w14:paraId="792FDE08"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lastRenderedPageBreak/>
        <w:t>Martina: Provide updates to Commissioners regarding the status/ETA of the railing for the County Administration Building ADA ramp and consider temporary solutions if delivery is significantly delayed.</w:t>
      </w:r>
    </w:p>
    <w:p w14:paraId="3C65D91C"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Martina: Coordinate with Doug, Christine, and Peter regarding attendance and support at upcoming town meetings (West Tisbury, Oak Bluffs, Edgartown) to address county-related warrant articles.</w:t>
      </w:r>
    </w:p>
    <w:p w14:paraId="2A46D8EC"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Commissioners interested in observing Health Council collaboration: Attend the April 9th community collaborative session at the Tisbury Safety Building to observe and learn about Health Council activities. </w:t>
      </w:r>
    </w:p>
    <w:p w14:paraId="7AFC8FBA"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Martina: Continue to monitor and update Commissioners on the transition to Office 365/.gov email system, including notification of timeline and changes. </w:t>
      </w:r>
    </w:p>
    <w:p w14:paraId="4622C30A"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Martina: Provide updates on the status of the roof repair at the Breakdown Lane building. </w:t>
      </w:r>
    </w:p>
    <w:p w14:paraId="3EA122D6"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Commissioners: Pick up and file nomination papers for county commissioner seats by April 28, confirming availability of forms at the West Tisbury Town Clerk's office. </w:t>
      </w:r>
    </w:p>
    <w:p w14:paraId="46C23B2B"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Martina: Schedule and lead the April 9th Health Council/Rural Scholars workshop and ensure invited organizations are aware and can participate. </w:t>
      </w:r>
    </w:p>
    <w:p w14:paraId="2464A8C7"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Martina: Share results and findings of the Rural Scholars' work at the April 16th presentation at Tisbury Council on Aging. </w:t>
      </w:r>
    </w:p>
    <w:p w14:paraId="44ABB10F" w14:textId="77777777" w:rsidR="00980E7D" w:rsidRPr="00980E7D" w:rsidRDefault="00980E7D" w:rsidP="00980E7D">
      <w:pPr>
        <w:numPr>
          <w:ilvl w:val="0"/>
          <w:numId w:val="1"/>
        </w:numPr>
        <w:spacing w:after="0" w:line="240" w:lineRule="auto"/>
        <w:ind w:left="360"/>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Christine: Place discussion of the volunteer conduct policy and the scheduling of the IT capabilities meeting on a future agenda after the .gov transition is complete.</w:t>
      </w:r>
    </w:p>
    <w:p w14:paraId="09B47354" w14:textId="77777777" w:rsidR="00980E7D" w:rsidRPr="00980E7D" w:rsidRDefault="00980E7D" w:rsidP="00980E7D">
      <w:pPr>
        <w:spacing w:after="0" w:line="240" w:lineRule="auto"/>
        <w:outlineLvl w:val="1"/>
        <w:rPr>
          <w:rFonts w:ascii="Times New Roman" w:eastAsia="Times New Roman" w:hAnsi="Times New Roman" w:cs="Times New Roman"/>
          <w:b/>
          <w:bCs/>
          <w:kern w:val="0"/>
          <w:sz w:val="36"/>
          <w:szCs w:val="36"/>
          <w14:ligatures w14:val="none"/>
        </w:rPr>
      </w:pPr>
      <w:r w:rsidRPr="00980E7D">
        <w:rPr>
          <w:rFonts w:ascii="Times New Roman" w:eastAsia="Times New Roman" w:hAnsi="Times New Roman" w:cs="Times New Roman"/>
          <w:b/>
          <w:bCs/>
          <w:kern w:val="0"/>
          <w:sz w:val="36"/>
          <w:szCs w:val="36"/>
          <w14:ligatures w14:val="none"/>
        </w:rPr>
        <w:t>Summary</w:t>
      </w:r>
    </w:p>
    <w:p w14:paraId="6AB9200D"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Meeting Minutes Review and Approval</w:t>
      </w:r>
    </w:p>
    <w:p w14:paraId="5B0F77F3"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The meeting focused on reviewing and approving meeting minutes from February 4th, March 3rd, March 4th, and March 18th, 2026. For </w:t>
      </w:r>
      <w:proofErr w:type="gramStart"/>
      <w:r w:rsidRPr="00980E7D">
        <w:rPr>
          <w:rFonts w:ascii="Times New Roman" w:eastAsia="Times New Roman" w:hAnsi="Times New Roman" w:cs="Times New Roman"/>
          <w:kern w:val="0"/>
          <w14:ligatures w14:val="none"/>
        </w:rPr>
        <w:t>the February</w:t>
      </w:r>
      <w:proofErr w:type="gramEnd"/>
      <w:r w:rsidRPr="00980E7D">
        <w:rPr>
          <w:rFonts w:ascii="Times New Roman" w:eastAsia="Times New Roman" w:hAnsi="Times New Roman" w:cs="Times New Roman"/>
          <w:kern w:val="0"/>
          <w14:ligatures w14:val="none"/>
        </w:rPr>
        <w:t xml:space="preserve"> 4th minutes, Randal identified editing issues and the motion to approve was withdrawn to allow for corrections. For the March 3rd </w:t>
      </w:r>
      <w:proofErr w:type="gramStart"/>
      <w:r w:rsidRPr="00980E7D">
        <w:rPr>
          <w:rFonts w:ascii="Times New Roman" w:eastAsia="Times New Roman" w:hAnsi="Times New Roman" w:cs="Times New Roman"/>
          <w:kern w:val="0"/>
          <w14:ligatures w14:val="none"/>
        </w:rPr>
        <w:t>minutes</w:t>
      </w:r>
      <w:proofErr w:type="gramEnd"/>
      <w:r w:rsidRPr="00980E7D">
        <w:rPr>
          <w:rFonts w:ascii="Times New Roman" w:eastAsia="Times New Roman" w:hAnsi="Times New Roman" w:cs="Times New Roman"/>
          <w:kern w:val="0"/>
          <w14:ligatures w14:val="none"/>
        </w:rPr>
        <w:t>, Doug raised concerns about the AI transcript nature and requested a disclosure statement be added, which the group agreed to implement before approval. The March 4th minutes required removing Randy's name from votes he didn't cast after leaving early, and the March 18th minutes only needed Christine's name added to the attendance list. The conversation ended with plans to discuss appointments with Kathleen and newly appointed health officials, though this portion was cut off in the transcript.</w:t>
      </w:r>
    </w:p>
    <w:p w14:paraId="7B798E53"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Dukes County Health Council Nominations</w:t>
      </w:r>
    </w:p>
    <w:p w14:paraId="0155F952"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The meeting focused on discussing nominations for the Dukes County Health Council. Kathleen provided an overview of the Council's role as a focus group for the Commissioners, identifying community needs and supporting health and human services planning. The nominating committee, led by Don Leopold, presented a slate of 16 nominations for the 22-seat council, including both reappointments and new members. After discussion, Randy made a motion to accept the slate, which was seconded by Don, and the Commissioners voted to approve the nominations.</w:t>
      </w:r>
    </w:p>
    <w:p w14:paraId="5A4A794F"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Board and Committee Appointments Meeting</w:t>
      </w:r>
    </w:p>
    <w:p w14:paraId="761CA037"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The meeting focused on appointing members to various boards and committees. Kelly McCracken was appointed to the OPEB (Other Post-Employment Benefits) Trust Board. Jeanette Andrews was appointed to the Cape Cod Municipal Health Group for a three-year term, filling a voting seat. Diane Conroya was appointed as the board member for the Inter-Ireland Public Health Excellence Collaborative, with Martina as the alternate. The appointments were approved </w:t>
      </w:r>
      <w:r w:rsidRPr="00980E7D">
        <w:rPr>
          <w:rFonts w:ascii="Times New Roman" w:eastAsia="Times New Roman" w:hAnsi="Times New Roman" w:cs="Times New Roman"/>
          <w:kern w:val="0"/>
          <w14:ligatures w14:val="none"/>
        </w:rPr>
        <w:lastRenderedPageBreak/>
        <w:t>through roll call votes. The meeting then briefly touched on the Island-wide Emergency Management Draft Strategic Plan, but the discussion was cut off at the end of the transcript.</w:t>
      </w:r>
    </w:p>
    <w:p w14:paraId="433B6573"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Emergency Management Strategy Review</w:t>
      </w:r>
    </w:p>
    <w:p w14:paraId="58AFD633"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The group reviewed a strategic emergency management plan developed by Martina, with participants praising the quality of the work. Martina explained that the plan recommends implementing a full-time emergency management coordinator position, estimated to cost around $100,000 annually including salary and benefits, which would be funded by the towns. Doug shared his realization that state law requires emergency management to be a municipal function rather than centralized under Dukes County, making it necessary to develop a mechanism for coordinating across towns while respecting local responsibilities.</w:t>
      </w:r>
    </w:p>
    <w:p w14:paraId="6CB9522B"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Emergency Management Coordination Discussion</w:t>
      </w:r>
    </w:p>
    <w:p w14:paraId="1C922E30"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The group discussed emergency management coordination across towns, with Martina clarifying that while towns cannot eliminate individual emergency manager positions, they could potentially share emergency managers through intermunicipal agreements. Richard explained the importance of using incident command language to ensure interoperability across municipal boundaries during emergencies. Christine expressed concern about low select board attendance at recent presentations and suggested that emergency managers should proactively engage with their respective select boards to advocate for the plan and address potential liabilities.</w:t>
      </w:r>
    </w:p>
    <w:p w14:paraId="2F02B6F0"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Laboratory Transition and Change Management</w:t>
      </w:r>
    </w:p>
    <w:p w14:paraId="1630E451"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The group discussed transitioning from laboratory work to implementation, with Don emphasizing the need for a comprehensive change management plan to address behavioral changes and influence key stakeholders effectively. They agreed to schedule a follow-up discussion in May or early June to review the report in more detail and discuss potential next steps. The nominating committee completed its work for the year, with Don requesting that their role and responsibilities be reviewed at the next meeting. Doug announced he would disband the Communications Committee due to meeting difficulties but offered to take on </w:t>
      </w:r>
      <w:proofErr w:type="gramStart"/>
      <w:r w:rsidRPr="00980E7D">
        <w:rPr>
          <w:rFonts w:ascii="Times New Roman" w:eastAsia="Times New Roman" w:hAnsi="Times New Roman" w:cs="Times New Roman"/>
          <w:kern w:val="0"/>
          <w14:ligatures w14:val="none"/>
        </w:rPr>
        <w:t>the communications</w:t>
      </w:r>
      <w:proofErr w:type="gramEnd"/>
      <w:r w:rsidRPr="00980E7D">
        <w:rPr>
          <w:rFonts w:ascii="Times New Roman" w:eastAsia="Times New Roman" w:hAnsi="Times New Roman" w:cs="Times New Roman"/>
          <w:kern w:val="0"/>
          <w14:ligatures w14:val="none"/>
        </w:rPr>
        <w:t xml:space="preserve"> lead role himself.</w:t>
      </w:r>
    </w:p>
    <w:p w14:paraId="6CB3A3B5"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Committee Disbanding and Regionalization Plans</w:t>
      </w:r>
    </w:p>
    <w:p w14:paraId="429C3E01"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The committee discussed disbanding, with Doug making the motion and Randy providing a second. Doug reported on ongoing informal discussions with town leaders about regionalization opportunities, including emergency management and building inspections, with plans to present formal recommendations in May. Martina provided updates on budget approvals, ARPA reimbursements for wastewater projects, and upcoming town meetings scheduled for April and May. She also reported progress on website improvements and the transition to Office 365, while noting ongoing building maintenance issues including a roof repair and backordered railing for the ADA ramp.</w:t>
      </w:r>
    </w:p>
    <w:p w14:paraId="7F0391E3" w14:textId="77777777" w:rsidR="00980E7D" w:rsidRPr="00980E7D" w:rsidRDefault="00980E7D" w:rsidP="00980E7D">
      <w:pPr>
        <w:spacing w:after="0" w:line="240" w:lineRule="auto"/>
        <w:outlineLvl w:val="2"/>
        <w:rPr>
          <w:rFonts w:ascii="Times New Roman" w:eastAsia="Times New Roman" w:hAnsi="Times New Roman" w:cs="Times New Roman"/>
          <w:b/>
          <w:bCs/>
          <w:kern w:val="0"/>
          <w:sz w:val="27"/>
          <w:szCs w:val="27"/>
          <w14:ligatures w14:val="none"/>
        </w:rPr>
      </w:pPr>
      <w:r w:rsidRPr="00980E7D">
        <w:rPr>
          <w:rFonts w:ascii="Times New Roman" w:eastAsia="Times New Roman" w:hAnsi="Times New Roman" w:cs="Times New Roman"/>
          <w:b/>
          <w:bCs/>
          <w:kern w:val="0"/>
          <w:sz w:val="27"/>
          <w:szCs w:val="27"/>
          <w14:ligatures w14:val="none"/>
        </w:rPr>
        <w:t>Community Collaboration and Updates Meeting</w:t>
      </w:r>
    </w:p>
    <w:p w14:paraId="4700B663" w14:textId="77777777" w:rsidR="00980E7D" w:rsidRPr="00980E7D" w:rsidRDefault="00980E7D" w:rsidP="00980E7D">
      <w:pPr>
        <w:spacing w:after="0" w:line="240" w:lineRule="auto"/>
        <w:rPr>
          <w:rFonts w:ascii="Times New Roman" w:eastAsia="Times New Roman" w:hAnsi="Times New Roman" w:cs="Times New Roman"/>
          <w:kern w:val="0"/>
          <w14:ligatures w14:val="none"/>
        </w:rPr>
      </w:pPr>
      <w:r w:rsidRPr="00980E7D">
        <w:rPr>
          <w:rFonts w:ascii="Times New Roman" w:eastAsia="Times New Roman" w:hAnsi="Times New Roman" w:cs="Times New Roman"/>
          <w:kern w:val="0"/>
          <w14:ligatures w14:val="none"/>
        </w:rPr>
        <w:t xml:space="preserve">The meeting covered several key updates and discussions. Kathleen announced a community collaborative session on April 9th at the Tisbury Safety Building from 8:30 AM to 3:30 PM, where representatives from health organizations will work to develop co-created objectives and strategies. Martina reported on her group's efforts to replace First Stop with </w:t>
      </w:r>
      <w:proofErr w:type="gramStart"/>
      <w:r w:rsidRPr="00980E7D">
        <w:rPr>
          <w:rFonts w:ascii="Times New Roman" w:eastAsia="Times New Roman" w:hAnsi="Times New Roman" w:cs="Times New Roman"/>
          <w:kern w:val="0"/>
          <w14:ligatures w14:val="none"/>
        </w:rPr>
        <w:t>a new</w:t>
      </w:r>
      <w:proofErr w:type="gramEnd"/>
      <w:r w:rsidRPr="00980E7D">
        <w:rPr>
          <w:rFonts w:ascii="Times New Roman" w:eastAsia="Times New Roman" w:hAnsi="Times New Roman" w:cs="Times New Roman"/>
          <w:kern w:val="0"/>
          <w14:ligatures w14:val="none"/>
        </w:rPr>
        <w:t xml:space="preserve"> software called Find Help, which will be discussed further in a meeting on Friday. The group also discussed the need for a volunteer conduct policy, with Christine indicating she is consulting the personnel board on existing bylaws. Finally, Doug suggested scheduling a meeting in late May or early June with IT staff, including Brad, Paolo, and Martina, to address technology gaps after the Microsoft transition is complete.</w:t>
      </w:r>
    </w:p>
    <w:p w14:paraId="0A851CA9" w14:textId="6341669C" w:rsidR="00920870" w:rsidRPr="00980E7D" w:rsidRDefault="00920870" w:rsidP="00980E7D"/>
    <w:sectPr w:rsidR="00920870" w:rsidRPr="0098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B6254"/>
    <w:multiLevelType w:val="multilevel"/>
    <w:tmpl w:val="FE4E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77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7D"/>
    <w:rsid w:val="00021706"/>
    <w:rsid w:val="002C4C71"/>
    <w:rsid w:val="00920870"/>
    <w:rsid w:val="00980E7D"/>
    <w:rsid w:val="00D22AE1"/>
    <w:rsid w:val="00FE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E9EB"/>
  <w15:chartTrackingRefBased/>
  <w15:docId w15:val="{1134D0BB-6116-47D7-B44B-056CD3E0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E7D"/>
    <w:rPr>
      <w:rFonts w:eastAsiaTheme="majorEastAsia" w:cstheme="majorBidi"/>
      <w:color w:val="272727" w:themeColor="text1" w:themeTint="D8"/>
    </w:rPr>
  </w:style>
  <w:style w:type="paragraph" w:styleId="Title">
    <w:name w:val="Title"/>
    <w:basedOn w:val="Normal"/>
    <w:next w:val="Normal"/>
    <w:link w:val="TitleChar"/>
    <w:uiPriority w:val="10"/>
    <w:qFormat/>
    <w:rsid w:val="0098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E7D"/>
    <w:pPr>
      <w:spacing w:before="160"/>
      <w:jc w:val="center"/>
    </w:pPr>
    <w:rPr>
      <w:i/>
      <w:iCs/>
      <w:color w:val="404040" w:themeColor="text1" w:themeTint="BF"/>
    </w:rPr>
  </w:style>
  <w:style w:type="character" w:customStyle="1" w:styleId="QuoteChar">
    <w:name w:val="Quote Char"/>
    <w:basedOn w:val="DefaultParagraphFont"/>
    <w:link w:val="Quote"/>
    <w:uiPriority w:val="29"/>
    <w:rsid w:val="00980E7D"/>
    <w:rPr>
      <w:i/>
      <w:iCs/>
      <w:color w:val="404040" w:themeColor="text1" w:themeTint="BF"/>
    </w:rPr>
  </w:style>
  <w:style w:type="paragraph" w:styleId="ListParagraph">
    <w:name w:val="List Paragraph"/>
    <w:basedOn w:val="Normal"/>
    <w:uiPriority w:val="34"/>
    <w:qFormat/>
    <w:rsid w:val="00980E7D"/>
    <w:pPr>
      <w:ind w:left="720"/>
      <w:contextualSpacing/>
    </w:pPr>
  </w:style>
  <w:style w:type="character" w:styleId="IntenseEmphasis">
    <w:name w:val="Intense Emphasis"/>
    <w:basedOn w:val="DefaultParagraphFont"/>
    <w:uiPriority w:val="21"/>
    <w:qFormat/>
    <w:rsid w:val="00980E7D"/>
    <w:rPr>
      <w:i/>
      <w:iCs/>
      <w:color w:val="0F4761" w:themeColor="accent1" w:themeShade="BF"/>
    </w:rPr>
  </w:style>
  <w:style w:type="paragraph" w:styleId="IntenseQuote">
    <w:name w:val="Intense Quote"/>
    <w:basedOn w:val="Normal"/>
    <w:next w:val="Normal"/>
    <w:link w:val="IntenseQuoteChar"/>
    <w:uiPriority w:val="30"/>
    <w:qFormat/>
    <w:rsid w:val="0098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E7D"/>
    <w:rPr>
      <w:i/>
      <w:iCs/>
      <w:color w:val="0F4761" w:themeColor="accent1" w:themeShade="BF"/>
    </w:rPr>
  </w:style>
  <w:style w:type="character" w:styleId="IntenseReference">
    <w:name w:val="Intense Reference"/>
    <w:basedOn w:val="DefaultParagraphFont"/>
    <w:uiPriority w:val="32"/>
    <w:qFormat/>
    <w:rsid w:val="00980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8872</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2026-04-02T16:25:00Z</dcterms:created>
  <dcterms:modified xsi:type="dcterms:W3CDTF">2026-04-02T16:26:00Z</dcterms:modified>
</cp:coreProperties>
</file>